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2" w:rsidRDefault="00B7646C">
      <w:pPr>
        <w:pStyle w:val="Heading1"/>
        <w:spacing w:before="92"/>
        <w:ind w:left="340" w:right="229"/>
        <w:jc w:val="center"/>
      </w:pPr>
      <w:r>
        <w:t xml:space="preserve">Аннотация </w:t>
      </w:r>
      <w:r>
        <w:rPr>
          <w:color w:val="000009"/>
        </w:rPr>
        <w:t xml:space="preserve">к рабочей программе </w:t>
      </w:r>
      <w:r>
        <w:t>учебного предмета «</w:t>
      </w:r>
      <w:r>
        <w:t>Основы 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России»</w:t>
      </w:r>
    </w:p>
    <w:p w:rsidR="00014542" w:rsidRDefault="00B7646C">
      <w:pPr>
        <w:ind w:left="4621" w:right="4513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14542" w:rsidRDefault="00014542">
      <w:pPr>
        <w:pStyle w:val="a3"/>
        <w:ind w:left="0" w:firstLine="0"/>
        <w:jc w:val="left"/>
        <w:rPr>
          <w:b/>
        </w:rPr>
      </w:pPr>
    </w:p>
    <w:p w:rsidR="00014542" w:rsidRDefault="00B7646C">
      <w:pPr>
        <w:pStyle w:val="a3"/>
        <w:ind w:left="784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014542" w:rsidRDefault="00B7646C">
      <w:pPr>
        <w:pStyle w:val="a3"/>
        <w:ind w:left="926" w:firstLine="0"/>
      </w:pPr>
      <w:r>
        <w:t>-</w:t>
      </w:r>
      <w:r>
        <w:rPr>
          <w:spacing w:val="85"/>
        </w:rPr>
        <w:t xml:space="preserve"> </w:t>
      </w: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«Об</w:t>
      </w:r>
      <w:r>
        <w:rPr>
          <w:spacing w:val="32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Федерации»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29.12.2012</w:t>
      </w:r>
      <w:r>
        <w:rPr>
          <w:spacing w:val="32"/>
        </w:rPr>
        <w:t xml:space="preserve"> </w:t>
      </w:r>
      <w:r>
        <w:t>№</w:t>
      </w:r>
    </w:p>
    <w:p w:rsidR="00014542" w:rsidRDefault="00B7646C">
      <w:pPr>
        <w:pStyle w:val="a3"/>
        <w:ind w:firstLine="0"/>
      </w:pPr>
      <w:r>
        <w:t>273-ФЗ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действующей редакции;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right="101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17.10.2010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(курса);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right="101" w:firstLine="708"/>
        <w:rPr>
          <w:sz w:val="24"/>
        </w:rPr>
      </w:pPr>
      <w:r>
        <w:rPr>
          <w:sz w:val="24"/>
        </w:rPr>
        <w:t>Письмо Министерства образования и науки РФ «О рабочих программах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1"/>
          <w:sz w:val="24"/>
        </w:rPr>
        <w:t xml:space="preserve"> </w:t>
      </w:r>
      <w:r>
        <w:rPr>
          <w:sz w:val="24"/>
        </w:rPr>
        <w:t>от 28 октября 2015 г. №</w:t>
      </w:r>
      <w:r>
        <w:rPr>
          <w:spacing w:val="-1"/>
          <w:sz w:val="24"/>
        </w:rPr>
        <w:t xml:space="preserve"> </w:t>
      </w:r>
      <w:r>
        <w:rPr>
          <w:sz w:val="24"/>
        </w:rPr>
        <w:t>08-1786;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right="102" w:firstLine="708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 </w:t>
      </w:r>
      <w:r>
        <w:rPr>
          <w:sz w:val="24"/>
        </w:rPr>
        <w:t>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20.0</w:t>
      </w:r>
      <w:r>
        <w:rPr>
          <w:sz w:val="24"/>
        </w:rPr>
        <w:t>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254;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right="100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right="100" w:firstLine="708"/>
        <w:rPr>
          <w:sz w:val="24"/>
        </w:rPr>
      </w:pPr>
      <w:r>
        <w:rPr>
          <w:sz w:val="24"/>
        </w:rPr>
        <w:t xml:space="preserve">Универсальные кодификаторы, утверждённые протоколом Федерального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объединения по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 от 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1/21;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</w:p>
    <w:p w:rsidR="00014542" w:rsidRDefault="00014542">
      <w:pPr>
        <w:pStyle w:val="a3"/>
        <w:ind w:left="0" w:firstLine="0"/>
        <w:jc w:val="left"/>
      </w:pPr>
    </w:p>
    <w:p w:rsidR="00014542" w:rsidRDefault="00B7646C">
      <w:pPr>
        <w:pStyle w:val="a3"/>
        <w:ind w:firstLine="566"/>
        <w:jc w:val="left"/>
      </w:pPr>
      <w:r>
        <w:rPr>
          <w:color w:val="000009"/>
        </w:rPr>
        <w:t>Рабочая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 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</w:t>
      </w:r>
      <w:r>
        <w:rPr>
          <w:color w:val="000009"/>
        </w:rPr>
        <w:t>»</w:t>
      </w:r>
      <w:r>
        <w:rPr>
          <w:color w:val="000009"/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ОУ</w:t>
      </w:r>
      <w:r>
        <w:rPr>
          <w:spacing w:val="-2"/>
        </w:rPr>
        <w:t>.</w:t>
      </w:r>
    </w:p>
    <w:p w:rsidR="00014542" w:rsidRDefault="00014542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3"/>
        <w:gridCol w:w="993"/>
        <w:gridCol w:w="1334"/>
        <w:gridCol w:w="4644"/>
      </w:tblGrid>
      <w:tr w:rsidR="00014542">
        <w:trPr>
          <w:trHeight w:val="760"/>
        </w:trPr>
        <w:tc>
          <w:tcPr>
            <w:tcW w:w="816" w:type="dxa"/>
          </w:tcPr>
          <w:p w:rsidR="00014542" w:rsidRDefault="0001454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014542" w:rsidRDefault="00B7646C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014542" w:rsidRDefault="00B7646C">
            <w:pPr>
              <w:pStyle w:val="TableParagraph"/>
              <w:spacing w:line="251" w:lineRule="exact"/>
              <w:ind w:left="313" w:right="30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14542" w:rsidRDefault="00B7646C">
            <w:pPr>
              <w:pStyle w:val="TableParagraph"/>
              <w:spacing w:line="252" w:lineRule="exact"/>
              <w:ind w:left="374" w:right="363" w:hanging="3"/>
              <w:jc w:val="center"/>
              <w:rPr>
                <w:b/>
              </w:rPr>
            </w:pPr>
            <w:r>
              <w:rPr>
                <w:b/>
              </w:rPr>
              <w:t>часов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неделю/год</w:t>
            </w:r>
          </w:p>
        </w:tc>
        <w:tc>
          <w:tcPr>
            <w:tcW w:w="993" w:type="dxa"/>
          </w:tcPr>
          <w:p w:rsidR="00014542" w:rsidRDefault="00B7646C">
            <w:pPr>
              <w:pStyle w:val="TableParagraph"/>
              <w:spacing w:before="125"/>
              <w:ind w:left="131" w:right="105" w:firstLine="2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</w:p>
        </w:tc>
        <w:tc>
          <w:tcPr>
            <w:tcW w:w="1334" w:type="dxa"/>
          </w:tcPr>
          <w:p w:rsidR="00014542" w:rsidRDefault="00B7646C">
            <w:pPr>
              <w:pStyle w:val="TableParagraph"/>
              <w:spacing w:before="125"/>
              <w:ind w:left="106" w:right="78" w:firstLine="2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4644" w:type="dxa"/>
          </w:tcPr>
          <w:p w:rsidR="00014542" w:rsidRDefault="0001454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014542" w:rsidRDefault="00B7646C">
            <w:pPr>
              <w:pStyle w:val="TableParagraph"/>
              <w:ind w:left="1299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учебников</w:t>
            </w:r>
          </w:p>
        </w:tc>
      </w:tr>
      <w:tr w:rsidR="00014542">
        <w:trPr>
          <w:trHeight w:val="1264"/>
        </w:trPr>
        <w:tc>
          <w:tcPr>
            <w:tcW w:w="816" w:type="dxa"/>
          </w:tcPr>
          <w:p w:rsidR="00014542" w:rsidRDefault="00B7646C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1843" w:type="dxa"/>
          </w:tcPr>
          <w:p w:rsidR="00014542" w:rsidRDefault="00B7646C">
            <w:pPr>
              <w:pStyle w:val="TableParagraph"/>
            </w:pPr>
            <w:r>
              <w:t>34часов/1</w:t>
            </w:r>
            <w:r>
              <w:rPr>
                <w:spacing w:val="36"/>
              </w:rPr>
              <w:t xml:space="preserve"> </w:t>
            </w:r>
            <w:r>
              <w:t>час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993" w:type="dxa"/>
          </w:tcPr>
          <w:p w:rsidR="00014542" w:rsidRDefault="00B7646C">
            <w:pPr>
              <w:pStyle w:val="TableParagraph"/>
              <w:spacing w:line="251" w:lineRule="exact"/>
            </w:pPr>
            <w:r>
              <w:t>урок</w:t>
            </w:r>
          </w:p>
        </w:tc>
        <w:tc>
          <w:tcPr>
            <w:tcW w:w="1334" w:type="dxa"/>
          </w:tcPr>
          <w:p w:rsidR="00014542" w:rsidRDefault="00B7646C">
            <w:pPr>
              <w:pStyle w:val="TableParagraph"/>
              <w:ind w:left="106" w:right="489"/>
            </w:pPr>
            <w:r>
              <w:rPr>
                <w:spacing w:val="-4"/>
              </w:rPr>
              <w:t>Устный</w:t>
            </w:r>
            <w:r>
              <w:rPr>
                <w:spacing w:val="-53"/>
              </w:rPr>
              <w:t xml:space="preserve"> </w:t>
            </w:r>
            <w:r>
              <w:t>зачет</w:t>
            </w:r>
          </w:p>
        </w:tc>
        <w:tc>
          <w:tcPr>
            <w:tcW w:w="4644" w:type="dxa"/>
          </w:tcPr>
          <w:p w:rsidR="00014542" w:rsidRDefault="00B7646C">
            <w:pPr>
              <w:pStyle w:val="TableParagraph"/>
              <w:ind w:left="109" w:right="567"/>
            </w:pPr>
            <w:r>
              <w:rPr>
                <w:spacing w:val="-1"/>
              </w:rPr>
              <w:t>«Основы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духовно-нравственной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класс»</w:t>
            </w:r>
          </w:p>
          <w:p w:rsidR="00014542" w:rsidRDefault="00B7646C">
            <w:pPr>
              <w:pStyle w:val="TableParagraph"/>
              <w:ind w:left="109" w:right="409"/>
            </w:pPr>
            <w:r>
              <w:t>учебник/</w:t>
            </w:r>
            <w:r>
              <w:rPr>
                <w:spacing w:val="-6"/>
              </w:rPr>
              <w:t xml:space="preserve"> </w:t>
            </w:r>
            <w:r>
              <w:t>Н.Ф.</w:t>
            </w:r>
            <w:r>
              <w:rPr>
                <w:spacing w:val="-6"/>
              </w:rPr>
              <w:t xml:space="preserve"> </w:t>
            </w:r>
            <w:r>
              <w:t>Виноградова,</w:t>
            </w:r>
            <w:r>
              <w:rPr>
                <w:spacing w:val="-6"/>
              </w:rPr>
              <w:t xml:space="preserve"> </w:t>
            </w:r>
            <w:r>
              <w:t>В.И.</w:t>
            </w:r>
            <w:r>
              <w:rPr>
                <w:spacing w:val="-6"/>
              </w:rPr>
              <w:t xml:space="preserve"> </w:t>
            </w:r>
            <w:r>
              <w:t>Власенко,</w:t>
            </w:r>
            <w:r>
              <w:rPr>
                <w:spacing w:val="-5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Поляков.</w:t>
            </w:r>
          </w:p>
          <w:p w:rsidR="00014542" w:rsidRDefault="00B7646C">
            <w:pPr>
              <w:pStyle w:val="TableParagraph"/>
              <w:spacing w:line="234" w:lineRule="exact"/>
              <w:ind w:left="108"/>
            </w:pPr>
            <w:r>
              <w:t>«</w:t>
            </w:r>
            <w:proofErr w:type="spellStart"/>
            <w:r>
              <w:t>Вентана-Граф</w:t>
            </w:r>
            <w:proofErr w:type="spellEnd"/>
            <w:r>
              <w:t>»</w:t>
            </w:r>
          </w:p>
        </w:tc>
      </w:tr>
    </w:tbl>
    <w:p w:rsidR="00014542" w:rsidRDefault="00014542">
      <w:pPr>
        <w:pStyle w:val="a3"/>
        <w:spacing w:before="10"/>
        <w:ind w:left="0" w:firstLine="0"/>
        <w:jc w:val="left"/>
        <w:rPr>
          <w:sz w:val="23"/>
        </w:rPr>
      </w:pPr>
    </w:p>
    <w:p w:rsidR="00014542" w:rsidRDefault="00B7646C">
      <w:pPr>
        <w:pStyle w:val="Heading1"/>
        <w:rPr>
          <w:b w:val="0"/>
        </w:rPr>
      </w:pPr>
      <w:r>
        <w:t>Цель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ОДНКНР</w:t>
      </w:r>
      <w:r>
        <w:rPr>
          <w:b w:val="0"/>
        </w:rPr>
        <w:t>:</w:t>
      </w:r>
    </w:p>
    <w:p w:rsidR="00014542" w:rsidRDefault="00B7646C">
      <w:pPr>
        <w:pStyle w:val="a4"/>
        <w:numPr>
          <w:ilvl w:val="0"/>
          <w:numId w:val="1"/>
        </w:numPr>
        <w:tabs>
          <w:tab w:val="left" w:pos="1143"/>
        </w:tabs>
        <w:ind w:right="100" w:firstLine="708"/>
        <w:rPr>
          <w:sz w:val="24"/>
        </w:rPr>
      </w:pPr>
      <w:r>
        <w:rPr>
          <w:color w:val="323232"/>
          <w:sz w:val="24"/>
        </w:rPr>
        <w:t>формирование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младшего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подростка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мотиваций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к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осознанному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нравственному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поведению,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основанному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на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знании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уважении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культурных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религиозных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традиций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многонационального народа России, а также к диалогу с представителями других культур 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мировоззрений.</w:t>
      </w:r>
    </w:p>
    <w:p w:rsidR="00014542" w:rsidRDefault="00B7646C">
      <w:pPr>
        <w:pStyle w:val="Heading1"/>
        <w:rPr>
          <w:b w:val="0"/>
        </w:rPr>
      </w:pPr>
      <w:r>
        <w:t>Задачи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ОДНКНР</w:t>
      </w:r>
      <w:r>
        <w:rPr>
          <w:b w:val="0"/>
        </w:rPr>
        <w:t>:</w:t>
      </w:r>
    </w:p>
    <w:p w:rsidR="00014542" w:rsidRDefault="00B7646C">
      <w:pPr>
        <w:pStyle w:val="a4"/>
        <w:numPr>
          <w:ilvl w:val="0"/>
          <w:numId w:val="3"/>
        </w:numPr>
        <w:tabs>
          <w:tab w:val="left" w:pos="1157"/>
        </w:tabs>
        <w:spacing w:before="1"/>
        <w:ind w:right="102" w:firstLine="708"/>
        <w:rPr>
          <w:sz w:val="24"/>
        </w:rPr>
      </w:pPr>
      <w:r>
        <w:rPr>
          <w:sz w:val="24"/>
        </w:rPr>
        <w:t>организация диалога различных культур, раскрытие на конкретных примерах (из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 культур;</w:t>
      </w:r>
    </w:p>
    <w:p w:rsidR="00014542" w:rsidRDefault="00B7646C">
      <w:pPr>
        <w:pStyle w:val="a4"/>
        <w:numPr>
          <w:ilvl w:val="0"/>
          <w:numId w:val="3"/>
        </w:numPr>
        <w:tabs>
          <w:tab w:val="left" w:pos="1181"/>
        </w:tabs>
        <w:ind w:right="102" w:firstLine="708"/>
        <w:rPr>
          <w:sz w:val="24"/>
        </w:rPr>
      </w:pPr>
      <w:r>
        <w:rPr>
          <w:color w:val="323232"/>
          <w:sz w:val="24"/>
        </w:rPr>
        <w:t>развитие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представлений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младшего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подростка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о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значении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нравственных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норм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ценностей для достойной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жизни</w:t>
      </w:r>
      <w:r>
        <w:rPr>
          <w:color w:val="323232"/>
          <w:spacing w:val="1"/>
          <w:sz w:val="24"/>
        </w:rPr>
        <w:t xml:space="preserve"> </w:t>
      </w:r>
      <w:r>
        <w:rPr>
          <w:color w:val="323232"/>
          <w:sz w:val="24"/>
        </w:rPr>
        <w:t>личности, семьи, общества</w:t>
      </w:r>
    </w:p>
    <w:p w:rsidR="00014542" w:rsidRDefault="00014542">
      <w:pPr>
        <w:pStyle w:val="a3"/>
        <w:spacing w:before="11"/>
        <w:ind w:left="0" w:firstLine="0"/>
        <w:jc w:val="left"/>
        <w:rPr>
          <w:sz w:val="23"/>
        </w:rPr>
      </w:pPr>
    </w:p>
    <w:p w:rsidR="00014542" w:rsidRDefault="00B7646C">
      <w:pPr>
        <w:pStyle w:val="a4"/>
        <w:numPr>
          <w:ilvl w:val="0"/>
          <w:numId w:val="3"/>
        </w:numPr>
        <w:tabs>
          <w:tab w:val="left" w:pos="1203"/>
        </w:tabs>
        <w:ind w:right="104" w:firstLine="708"/>
        <w:rPr>
          <w:sz w:val="24"/>
        </w:rPr>
      </w:pP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</w:t>
      </w:r>
      <w:r>
        <w:rPr>
          <w:sz w:val="24"/>
        </w:rPr>
        <w:t>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культуроведческого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014542" w:rsidRDefault="00014542">
      <w:pPr>
        <w:jc w:val="both"/>
        <w:rPr>
          <w:sz w:val="24"/>
        </w:rPr>
        <w:sectPr w:rsidR="00014542">
          <w:type w:val="continuous"/>
          <w:pgSz w:w="11900" w:h="16840"/>
          <w:pgMar w:top="1040" w:right="740" w:bottom="280" w:left="1200" w:header="720" w:footer="720" w:gutter="0"/>
          <w:cols w:space="720"/>
        </w:sectPr>
      </w:pPr>
    </w:p>
    <w:p w:rsidR="00014542" w:rsidRDefault="00B7646C">
      <w:pPr>
        <w:pStyle w:val="Heading1"/>
        <w:spacing w:before="92"/>
        <w:ind w:left="4017"/>
      </w:pPr>
      <w:r>
        <w:rPr>
          <w:spacing w:val="-1"/>
        </w:rPr>
        <w:lastRenderedPageBreak/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8" w:line="230" w:lineRule="auto"/>
        <w:ind w:right="10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отсутствию;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3" w:line="230" w:lineRule="auto"/>
        <w:ind w:right="100" w:firstLine="7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3" w:line="230" w:lineRule="auto"/>
        <w:ind w:right="101" w:firstLine="708"/>
        <w:rPr>
          <w:sz w:val="24"/>
        </w:rPr>
      </w:pPr>
      <w:r>
        <w:rPr>
          <w:sz w:val="24"/>
        </w:rPr>
        <w:t>формирование представлений об основах светской этики, культуры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 их роли в развитии культуры и истории России и человечества,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02" w:firstLine="708"/>
        <w:rPr>
          <w:sz w:val="24"/>
        </w:rPr>
      </w:pPr>
      <w:r>
        <w:rPr>
          <w:sz w:val="24"/>
        </w:rPr>
        <w:t>понимание значения нравственности, веры и религии в жизни человека,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0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государственности.</w:t>
      </w:r>
    </w:p>
    <w:p w:rsidR="00014542" w:rsidRDefault="00B7646C">
      <w:pPr>
        <w:pStyle w:val="Heading1"/>
        <w:spacing w:before="4"/>
        <w:ind w:left="4017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8" w:line="230" w:lineRule="auto"/>
        <w:ind w:right="102" w:firstLine="708"/>
        <w:rPr>
          <w:sz w:val="24"/>
        </w:rPr>
      </w:pPr>
      <w:r>
        <w:rPr>
          <w:sz w:val="24"/>
        </w:rPr>
        <w:t>становлени</w:t>
      </w:r>
      <w:r>
        <w:rPr>
          <w:sz w:val="24"/>
        </w:rPr>
        <w:t xml:space="preserve">е внутренней установки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то, что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этносу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поступками;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02" w:firstLine="708"/>
        <w:rPr>
          <w:sz w:val="24"/>
        </w:rPr>
      </w:pPr>
      <w:r>
        <w:rPr>
          <w:sz w:val="24"/>
        </w:rPr>
        <w:t>воспитание любви к Родине, уважение к народам, населяющим ее, их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5" w:line="223" w:lineRule="auto"/>
        <w:ind w:right="102" w:firstLine="708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оспитания толерантности и уважения к представителям других религиозных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и народов.</w:t>
      </w:r>
    </w:p>
    <w:p w:rsidR="00014542" w:rsidRPr="00B7646C" w:rsidRDefault="00B7646C" w:rsidP="00B7646C">
      <w:pPr>
        <w:pStyle w:val="Heading1"/>
        <w:spacing w:before="8"/>
        <w:ind w:left="3758"/>
        <w:jc w:val="left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014542" w:rsidRDefault="00B7646C">
      <w:pPr>
        <w:ind w:left="4643"/>
        <w:jc w:val="both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4" w:line="223" w:lineRule="auto"/>
        <w:ind w:right="157" w:firstLine="70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задачииз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56" w:firstLine="708"/>
        <w:rPr>
          <w:sz w:val="24"/>
        </w:rPr>
      </w:pPr>
      <w:r>
        <w:rPr>
          <w:sz w:val="24"/>
        </w:rPr>
        <w:t>Выбирать и обосновывать логическую последовательность шагов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задачи.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2" w:line="230" w:lineRule="auto"/>
        <w:ind w:right="157" w:firstLine="708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результатысвоей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60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5" w:line="286" w:lineRule="exact"/>
        <w:ind w:left="1212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line="276" w:lineRule="exact"/>
        <w:ind w:left="1212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синтез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line="276" w:lineRule="exact"/>
        <w:ind w:left="1212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line="276" w:lineRule="exact"/>
        <w:ind w:left="1212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  <w:tab w:val="left" w:pos="2443"/>
          <w:tab w:val="left" w:pos="3635"/>
          <w:tab w:val="left" w:pos="4622"/>
          <w:tab w:val="left" w:pos="4953"/>
          <w:tab w:val="left" w:pos="6527"/>
          <w:tab w:val="left" w:pos="6849"/>
          <w:tab w:val="left" w:pos="8042"/>
          <w:tab w:val="left" w:pos="9057"/>
        </w:tabs>
        <w:spacing w:before="4" w:line="223" w:lineRule="auto"/>
        <w:ind w:right="160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заданный</w:t>
      </w:r>
      <w:r>
        <w:rPr>
          <w:sz w:val="24"/>
        </w:rPr>
        <w:tab/>
        <w:t>вопрос,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вопросом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прямое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4" w:line="286" w:lineRule="exact"/>
        <w:ind w:left="12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4" w:line="223" w:lineRule="auto"/>
        <w:ind w:right="157" w:firstLine="708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9" w:line="223" w:lineRule="auto"/>
        <w:ind w:right="157" w:firstLine="70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небольшом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18" w:line="223" w:lineRule="auto"/>
        <w:ind w:right="156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4"/>
          <w:sz w:val="24"/>
        </w:rPr>
        <w:t xml:space="preserve"> </w:t>
      </w:r>
      <w:r>
        <w:rPr>
          <w:sz w:val="24"/>
        </w:rPr>
        <w:t>(мнение)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клише.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before="5" w:line="286" w:lineRule="exact"/>
        <w:ind w:left="1212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собеседника.</w:t>
      </w:r>
    </w:p>
    <w:p w:rsidR="00014542" w:rsidRDefault="00B7646C">
      <w:pPr>
        <w:pStyle w:val="a4"/>
        <w:numPr>
          <w:ilvl w:val="0"/>
          <w:numId w:val="2"/>
        </w:numPr>
        <w:tabs>
          <w:tab w:val="left" w:pos="1212"/>
        </w:tabs>
        <w:spacing w:line="286" w:lineRule="exact"/>
        <w:ind w:left="121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бъектами.</w:t>
      </w:r>
    </w:p>
    <w:sectPr w:rsidR="00014542" w:rsidSect="00014542">
      <w:pgSz w:w="1190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FD7"/>
    <w:multiLevelType w:val="hybridMultilevel"/>
    <w:tmpl w:val="C344AD6C"/>
    <w:lvl w:ilvl="0" w:tplc="BE1E2020">
      <w:numFmt w:val="bullet"/>
      <w:lvlText w:val="-"/>
      <w:lvlJc w:val="left"/>
      <w:pPr>
        <w:ind w:left="218" w:hanging="286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EB42DCD4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37BEDD34"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3" w:tplc="CBD2C472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4" w:tplc="0128B2AC">
      <w:numFmt w:val="bullet"/>
      <w:lvlText w:val="•"/>
      <w:lvlJc w:val="left"/>
      <w:pPr>
        <w:ind w:left="4116" w:hanging="286"/>
      </w:pPr>
      <w:rPr>
        <w:rFonts w:hint="default"/>
        <w:lang w:val="ru-RU" w:eastAsia="en-US" w:bidi="ar-SA"/>
      </w:rPr>
    </w:lvl>
    <w:lvl w:ilvl="5" w:tplc="E620EBBA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6" w:tplc="BD04EEA8">
      <w:numFmt w:val="bullet"/>
      <w:lvlText w:val="•"/>
      <w:lvlJc w:val="left"/>
      <w:pPr>
        <w:ind w:left="6064" w:hanging="286"/>
      </w:pPr>
      <w:rPr>
        <w:rFonts w:hint="default"/>
        <w:lang w:val="ru-RU" w:eastAsia="en-US" w:bidi="ar-SA"/>
      </w:rPr>
    </w:lvl>
    <w:lvl w:ilvl="7" w:tplc="383CE074">
      <w:numFmt w:val="bullet"/>
      <w:lvlText w:val="•"/>
      <w:lvlJc w:val="left"/>
      <w:pPr>
        <w:ind w:left="7038" w:hanging="286"/>
      </w:pPr>
      <w:rPr>
        <w:rFonts w:hint="default"/>
        <w:lang w:val="ru-RU" w:eastAsia="en-US" w:bidi="ar-SA"/>
      </w:rPr>
    </w:lvl>
    <w:lvl w:ilvl="8" w:tplc="5B9CED20">
      <w:numFmt w:val="bullet"/>
      <w:lvlText w:val="•"/>
      <w:lvlJc w:val="left"/>
      <w:pPr>
        <w:ind w:left="8012" w:hanging="286"/>
      </w:pPr>
      <w:rPr>
        <w:rFonts w:hint="default"/>
        <w:lang w:val="ru-RU" w:eastAsia="en-US" w:bidi="ar-SA"/>
      </w:rPr>
    </w:lvl>
  </w:abstractNum>
  <w:abstractNum w:abstractNumId="1">
    <w:nsid w:val="368F3BAB"/>
    <w:multiLevelType w:val="hybridMultilevel"/>
    <w:tmpl w:val="4D66C578"/>
    <w:lvl w:ilvl="0" w:tplc="38CEA6F2">
      <w:numFmt w:val="bullet"/>
      <w:lvlText w:val="-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A688E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9D46F53A"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3" w:tplc="614C1728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4" w:tplc="B2B679B6">
      <w:numFmt w:val="bullet"/>
      <w:lvlText w:val="•"/>
      <w:lvlJc w:val="left"/>
      <w:pPr>
        <w:ind w:left="4116" w:hanging="286"/>
      </w:pPr>
      <w:rPr>
        <w:rFonts w:hint="default"/>
        <w:lang w:val="ru-RU" w:eastAsia="en-US" w:bidi="ar-SA"/>
      </w:rPr>
    </w:lvl>
    <w:lvl w:ilvl="5" w:tplc="A25C5014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6" w:tplc="838866EE">
      <w:numFmt w:val="bullet"/>
      <w:lvlText w:val="•"/>
      <w:lvlJc w:val="left"/>
      <w:pPr>
        <w:ind w:left="6064" w:hanging="286"/>
      </w:pPr>
      <w:rPr>
        <w:rFonts w:hint="default"/>
        <w:lang w:val="ru-RU" w:eastAsia="en-US" w:bidi="ar-SA"/>
      </w:rPr>
    </w:lvl>
    <w:lvl w:ilvl="7" w:tplc="2618C14A">
      <w:numFmt w:val="bullet"/>
      <w:lvlText w:val="•"/>
      <w:lvlJc w:val="left"/>
      <w:pPr>
        <w:ind w:left="7038" w:hanging="286"/>
      </w:pPr>
      <w:rPr>
        <w:rFonts w:hint="default"/>
        <w:lang w:val="ru-RU" w:eastAsia="en-US" w:bidi="ar-SA"/>
      </w:rPr>
    </w:lvl>
    <w:lvl w:ilvl="8" w:tplc="CD26CF0E">
      <w:numFmt w:val="bullet"/>
      <w:lvlText w:val="•"/>
      <w:lvlJc w:val="left"/>
      <w:pPr>
        <w:ind w:left="8012" w:hanging="286"/>
      </w:pPr>
      <w:rPr>
        <w:rFonts w:hint="default"/>
        <w:lang w:val="ru-RU" w:eastAsia="en-US" w:bidi="ar-SA"/>
      </w:rPr>
    </w:lvl>
  </w:abstractNum>
  <w:abstractNum w:abstractNumId="2">
    <w:nsid w:val="4E8745A1"/>
    <w:multiLevelType w:val="hybridMultilevel"/>
    <w:tmpl w:val="0EE480FE"/>
    <w:lvl w:ilvl="0" w:tplc="1340DEA8">
      <w:numFmt w:val="bullet"/>
      <w:lvlText w:val="–"/>
      <w:lvlJc w:val="left"/>
      <w:pPr>
        <w:ind w:left="21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EB01A">
      <w:numFmt w:val="bullet"/>
      <w:lvlText w:val="•"/>
      <w:lvlJc w:val="left"/>
      <w:pPr>
        <w:ind w:left="1194" w:hanging="231"/>
      </w:pPr>
      <w:rPr>
        <w:rFonts w:hint="default"/>
        <w:lang w:val="ru-RU" w:eastAsia="en-US" w:bidi="ar-SA"/>
      </w:rPr>
    </w:lvl>
    <w:lvl w:ilvl="2" w:tplc="4B5EAF1E">
      <w:numFmt w:val="bullet"/>
      <w:lvlText w:val="•"/>
      <w:lvlJc w:val="left"/>
      <w:pPr>
        <w:ind w:left="2168" w:hanging="231"/>
      </w:pPr>
      <w:rPr>
        <w:rFonts w:hint="default"/>
        <w:lang w:val="ru-RU" w:eastAsia="en-US" w:bidi="ar-SA"/>
      </w:rPr>
    </w:lvl>
    <w:lvl w:ilvl="3" w:tplc="837813EA">
      <w:numFmt w:val="bullet"/>
      <w:lvlText w:val="•"/>
      <w:lvlJc w:val="left"/>
      <w:pPr>
        <w:ind w:left="3142" w:hanging="231"/>
      </w:pPr>
      <w:rPr>
        <w:rFonts w:hint="default"/>
        <w:lang w:val="ru-RU" w:eastAsia="en-US" w:bidi="ar-SA"/>
      </w:rPr>
    </w:lvl>
    <w:lvl w:ilvl="4" w:tplc="7C4E6346">
      <w:numFmt w:val="bullet"/>
      <w:lvlText w:val="•"/>
      <w:lvlJc w:val="left"/>
      <w:pPr>
        <w:ind w:left="4116" w:hanging="231"/>
      </w:pPr>
      <w:rPr>
        <w:rFonts w:hint="default"/>
        <w:lang w:val="ru-RU" w:eastAsia="en-US" w:bidi="ar-SA"/>
      </w:rPr>
    </w:lvl>
    <w:lvl w:ilvl="5" w:tplc="E12E2AE8">
      <w:numFmt w:val="bullet"/>
      <w:lvlText w:val="•"/>
      <w:lvlJc w:val="left"/>
      <w:pPr>
        <w:ind w:left="5090" w:hanging="231"/>
      </w:pPr>
      <w:rPr>
        <w:rFonts w:hint="default"/>
        <w:lang w:val="ru-RU" w:eastAsia="en-US" w:bidi="ar-SA"/>
      </w:rPr>
    </w:lvl>
    <w:lvl w:ilvl="6" w:tplc="51F8EF0C">
      <w:numFmt w:val="bullet"/>
      <w:lvlText w:val="•"/>
      <w:lvlJc w:val="left"/>
      <w:pPr>
        <w:ind w:left="6064" w:hanging="231"/>
      </w:pPr>
      <w:rPr>
        <w:rFonts w:hint="default"/>
        <w:lang w:val="ru-RU" w:eastAsia="en-US" w:bidi="ar-SA"/>
      </w:rPr>
    </w:lvl>
    <w:lvl w:ilvl="7" w:tplc="42E0EACE">
      <w:numFmt w:val="bullet"/>
      <w:lvlText w:val="•"/>
      <w:lvlJc w:val="left"/>
      <w:pPr>
        <w:ind w:left="7038" w:hanging="231"/>
      </w:pPr>
      <w:rPr>
        <w:rFonts w:hint="default"/>
        <w:lang w:val="ru-RU" w:eastAsia="en-US" w:bidi="ar-SA"/>
      </w:rPr>
    </w:lvl>
    <w:lvl w:ilvl="8" w:tplc="7FF45BAE">
      <w:numFmt w:val="bullet"/>
      <w:lvlText w:val="•"/>
      <w:lvlJc w:val="left"/>
      <w:pPr>
        <w:ind w:left="8012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4542"/>
    <w:rsid w:val="00014542"/>
    <w:rsid w:val="00B7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5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542"/>
    <w:pPr>
      <w:ind w:left="218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4542"/>
    <w:pPr>
      <w:ind w:left="92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4542"/>
    <w:pPr>
      <w:ind w:left="2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1454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odnkr_5kl</dc:title>
  <cp:lastModifiedBy>him</cp:lastModifiedBy>
  <cp:revision>2</cp:revision>
  <dcterms:created xsi:type="dcterms:W3CDTF">2022-08-30T12:10:00Z</dcterms:created>
  <dcterms:modified xsi:type="dcterms:W3CDTF">2022-08-30T12:13:00Z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2022-08-30T00:00:00Z</vt:filetime>
  </property>
</Properties>
</file>