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DE" w:rsidRPr="0075160A" w:rsidRDefault="00734FDE" w:rsidP="0075160A">
      <w:pPr>
        <w:pStyle w:val="Default"/>
        <w:jc w:val="center"/>
      </w:pPr>
      <w:r w:rsidRPr="0075160A">
        <w:rPr>
          <w:b/>
          <w:bCs/>
        </w:rPr>
        <w:t>Аннотация к рабочей программе</w:t>
      </w:r>
    </w:p>
    <w:p w:rsidR="00734FDE" w:rsidRPr="0075160A" w:rsidRDefault="00734FDE" w:rsidP="0075160A">
      <w:pPr>
        <w:spacing w:after="0" w:line="240" w:lineRule="auto"/>
        <w:ind w:left="120"/>
        <w:jc w:val="center"/>
        <w:rPr>
          <w:rFonts w:ascii="Times New Roman" w:hAnsi="Times New Roman" w:cs="Times New Roman"/>
          <w:b/>
          <w:bCs/>
          <w:sz w:val="24"/>
          <w:szCs w:val="24"/>
        </w:rPr>
      </w:pPr>
      <w:r w:rsidRPr="0075160A">
        <w:rPr>
          <w:rFonts w:ascii="Times New Roman" w:hAnsi="Times New Roman" w:cs="Times New Roman"/>
          <w:b/>
          <w:bCs/>
          <w:sz w:val="24"/>
          <w:szCs w:val="24"/>
        </w:rPr>
        <w:t xml:space="preserve">по учебному предмету </w:t>
      </w:r>
      <w:r w:rsidR="0075160A" w:rsidRPr="0075160A">
        <w:rPr>
          <w:rFonts w:ascii="Times New Roman" w:hAnsi="Times New Roman" w:cs="Times New Roman"/>
          <w:b/>
          <w:bCs/>
          <w:color w:val="000000"/>
          <w:sz w:val="24"/>
          <w:szCs w:val="24"/>
        </w:rPr>
        <w:t>«Геометрия. Базовый уровень»</w:t>
      </w:r>
      <w:r w:rsidRPr="0075160A">
        <w:rPr>
          <w:rFonts w:ascii="Times New Roman" w:hAnsi="Times New Roman" w:cs="Times New Roman"/>
          <w:b/>
          <w:bCs/>
          <w:color w:val="000000"/>
          <w:sz w:val="24"/>
          <w:szCs w:val="24"/>
        </w:rPr>
        <w:t xml:space="preserve">  10</w:t>
      </w:r>
      <w:r w:rsidRPr="0075160A">
        <w:rPr>
          <w:rFonts w:ascii="Times New Roman" w:hAnsi="Times New Roman" w:cs="Times New Roman"/>
          <w:b/>
          <w:bCs/>
          <w:sz w:val="24"/>
          <w:szCs w:val="24"/>
        </w:rPr>
        <w:t xml:space="preserve">-11 классы </w:t>
      </w:r>
    </w:p>
    <w:p w:rsidR="00734FDE" w:rsidRPr="0075160A" w:rsidRDefault="00734FDE" w:rsidP="0075160A">
      <w:pPr>
        <w:pStyle w:val="Default"/>
        <w:jc w:val="both"/>
      </w:pPr>
    </w:p>
    <w:p w:rsidR="00734FDE" w:rsidRPr="0075160A" w:rsidRDefault="00734FDE" w:rsidP="0075160A">
      <w:pPr>
        <w:pStyle w:val="Default"/>
        <w:ind w:firstLine="284"/>
        <w:jc w:val="both"/>
      </w:pPr>
      <w:r w:rsidRPr="0075160A">
        <w:t xml:space="preserve"> Данная рабочая программа предназначена для учащихся 10 - 11 классов МОУ «</w:t>
      </w:r>
      <w:proofErr w:type="spellStart"/>
      <w:r w:rsidRPr="0075160A">
        <w:t>Уразовская</w:t>
      </w:r>
      <w:proofErr w:type="spellEnd"/>
      <w:r w:rsidRPr="0075160A">
        <w:t xml:space="preserve"> средняя общеобразовательная школа №2» </w:t>
      </w:r>
      <w:proofErr w:type="spellStart"/>
      <w:r w:rsidRPr="0075160A">
        <w:t>Валуйского</w:t>
      </w:r>
      <w:proofErr w:type="spellEnd"/>
      <w:r w:rsidRPr="0075160A">
        <w:t xml:space="preserve"> района. </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5160A">
        <w:rPr>
          <w:rFonts w:ascii="Times New Roman" w:hAnsi="Times New Roman"/>
          <w:color w:val="000000"/>
          <w:sz w:val="24"/>
          <w:szCs w:val="24"/>
        </w:rPr>
        <w:t>обучающихся</w:t>
      </w:r>
      <w:proofErr w:type="gramEnd"/>
      <w:r w:rsidRPr="0075160A">
        <w:rPr>
          <w:rFonts w:ascii="Times New Roman" w:hAnsi="Times New Roman"/>
          <w:color w:val="000000"/>
          <w:sz w:val="24"/>
          <w:szCs w:val="24"/>
        </w:rPr>
        <w:t xml:space="preserve">. </w:t>
      </w:r>
    </w:p>
    <w:p w:rsidR="0075160A" w:rsidRPr="0075160A" w:rsidRDefault="0075160A" w:rsidP="0075160A">
      <w:pPr>
        <w:spacing w:after="0" w:line="240" w:lineRule="auto"/>
        <w:ind w:left="120"/>
        <w:jc w:val="both"/>
        <w:rPr>
          <w:sz w:val="24"/>
          <w:szCs w:val="24"/>
        </w:rPr>
      </w:pP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75160A">
        <w:rPr>
          <w:rFonts w:ascii="Times New Roman" w:hAnsi="Times New Roman"/>
          <w:color w:val="000000"/>
          <w:sz w:val="24"/>
          <w:szCs w:val="24"/>
        </w:rPr>
        <w:t>метапредметных</w:t>
      </w:r>
      <w:proofErr w:type="spellEnd"/>
      <w:r w:rsidRPr="0075160A">
        <w:rPr>
          <w:rFonts w:ascii="Times New Roman" w:hAnsi="Times New Roman"/>
          <w:color w:val="000000"/>
          <w:sz w:val="24"/>
          <w:szCs w:val="24"/>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5160A">
        <w:rPr>
          <w:rFonts w:ascii="Times New Roman" w:hAnsi="Times New Roman"/>
          <w:color w:val="000000"/>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75160A">
        <w:rPr>
          <w:rFonts w:ascii="Times New Roman" w:hAnsi="Times New Roman"/>
          <w:color w:val="000000"/>
          <w:sz w:val="24"/>
          <w:szCs w:val="24"/>
        </w:rPr>
        <w:t>естественно-научной</w:t>
      </w:r>
      <w:proofErr w:type="spellEnd"/>
      <w:proofErr w:type="gramEnd"/>
      <w:r w:rsidRPr="0075160A">
        <w:rPr>
          <w:rFonts w:ascii="Times New Roman" w:hAnsi="Times New Roman"/>
          <w:color w:val="000000"/>
          <w:sz w:val="24"/>
          <w:szCs w:val="24"/>
        </w:rPr>
        <w:t xml:space="preserve"> направленности, так и гуманитарной. </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Логическое мышление, формируемое при изучении </w:t>
      </w:r>
      <w:proofErr w:type="gramStart"/>
      <w:r w:rsidRPr="0075160A">
        <w:rPr>
          <w:rFonts w:ascii="Times New Roman" w:hAnsi="Times New Roman"/>
          <w:color w:val="000000"/>
          <w:sz w:val="24"/>
          <w:szCs w:val="24"/>
        </w:rPr>
        <w:t>обучающимися</w:t>
      </w:r>
      <w:proofErr w:type="gramEnd"/>
      <w:r w:rsidRPr="0075160A">
        <w:rPr>
          <w:rFonts w:ascii="Times New Roman" w:hAnsi="Times New Roman"/>
          <w:color w:val="000000"/>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75160A">
        <w:rPr>
          <w:rFonts w:ascii="Times New Roman" w:hAnsi="Times New Roman"/>
          <w:color w:val="000000"/>
          <w:sz w:val="24"/>
          <w:szCs w:val="24"/>
        </w:rPr>
        <w:t>естественно-научного</w:t>
      </w:r>
      <w:proofErr w:type="spellEnd"/>
      <w:r w:rsidRPr="0075160A">
        <w:rPr>
          <w:rFonts w:ascii="Times New Roman" w:hAnsi="Times New Roman"/>
          <w:color w:val="000000"/>
          <w:sz w:val="24"/>
          <w:szCs w:val="24"/>
        </w:rPr>
        <w:t xml:space="preserve"> цикла, в частности из курса физики.</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5160A">
        <w:rPr>
          <w:rFonts w:ascii="Times New Roman" w:hAnsi="Times New Roman"/>
          <w:color w:val="000000"/>
          <w:sz w:val="24"/>
          <w:szCs w:val="24"/>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w:t>
      </w:r>
      <w:r w:rsidRPr="0075160A">
        <w:rPr>
          <w:rFonts w:ascii="Times New Roman" w:hAnsi="Times New Roman"/>
          <w:color w:val="000000"/>
          <w:sz w:val="24"/>
          <w:szCs w:val="24"/>
        </w:rPr>
        <w:lastRenderedPageBreak/>
        <w:t>более глубоко, если в дальнейшем возникнет необходимость в геометрических знаниях в профессиональной деятельности.</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 xml:space="preserve">овладение методами решения задач на построения на изображениях пространственных фигур; </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5160A" w:rsidRPr="0075160A" w:rsidRDefault="0075160A" w:rsidP="0075160A">
      <w:pPr>
        <w:numPr>
          <w:ilvl w:val="0"/>
          <w:numId w:val="1"/>
        </w:numPr>
        <w:spacing w:after="0" w:line="240" w:lineRule="auto"/>
        <w:jc w:val="both"/>
        <w:rPr>
          <w:sz w:val="24"/>
          <w:szCs w:val="24"/>
        </w:rPr>
      </w:pPr>
      <w:r w:rsidRPr="0075160A">
        <w:rPr>
          <w:rFonts w:ascii="Times New Roman" w:hAnsi="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5160A" w:rsidRPr="0075160A" w:rsidRDefault="0075160A" w:rsidP="0075160A">
      <w:pPr>
        <w:spacing w:after="0" w:line="240" w:lineRule="auto"/>
        <w:ind w:firstLine="600"/>
        <w:jc w:val="both"/>
        <w:rPr>
          <w:sz w:val="24"/>
          <w:szCs w:val="24"/>
        </w:rPr>
      </w:pPr>
      <w:r w:rsidRPr="0075160A">
        <w:rPr>
          <w:rFonts w:ascii="Times New Roman" w:hAnsi="Times New Roman"/>
          <w:color w:val="000000"/>
          <w:sz w:val="24"/>
          <w:szCs w:val="24"/>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w:t>
      </w:r>
      <w:r w:rsidRPr="0075160A">
        <w:rPr>
          <w:rFonts w:ascii="Times New Roman" w:hAnsi="Times New Roman"/>
          <w:color w:val="000000"/>
          <w:sz w:val="24"/>
          <w:szCs w:val="24"/>
        </w:rPr>
        <w:lastRenderedPageBreak/>
        <w:t>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5160A" w:rsidRPr="0075160A" w:rsidRDefault="0075160A" w:rsidP="0075160A">
      <w:pPr>
        <w:spacing w:after="0" w:line="240" w:lineRule="auto"/>
        <w:ind w:left="120"/>
        <w:jc w:val="both"/>
        <w:rPr>
          <w:sz w:val="24"/>
          <w:szCs w:val="24"/>
        </w:rPr>
      </w:pPr>
    </w:p>
    <w:p w:rsidR="0075160A" w:rsidRPr="0075160A" w:rsidRDefault="0075160A" w:rsidP="0075160A">
      <w:pPr>
        <w:spacing w:after="0" w:line="240" w:lineRule="auto"/>
        <w:ind w:left="120"/>
        <w:jc w:val="both"/>
        <w:rPr>
          <w:sz w:val="24"/>
          <w:szCs w:val="24"/>
        </w:rPr>
      </w:pPr>
      <w:bookmarkStart w:id="0" w:name="_Toc118726595"/>
      <w:bookmarkEnd w:id="0"/>
      <w:r w:rsidRPr="0075160A">
        <w:rPr>
          <w:rFonts w:ascii="Times New Roman" w:hAnsi="Times New Roman"/>
          <w:b/>
          <w:color w:val="000000"/>
          <w:sz w:val="24"/>
          <w:szCs w:val="24"/>
        </w:rPr>
        <w:t>МЕСТО УЧЕБНОГО КУРСА В УЧЕБНОМ ПЛАНЕ</w:t>
      </w:r>
    </w:p>
    <w:p w:rsidR="0075160A" w:rsidRPr="0075160A" w:rsidRDefault="0075160A" w:rsidP="0075160A">
      <w:pPr>
        <w:spacing w:after="0" w:line="240" w:lineRule="auto"/>
        <w:ind w:left="120"/>
        <w:jc w:val="both"/>
        <w:rPr>
          <w:sz w:val="24"/>
          <w:szCs w:val="24"/>
        </w:rPr>
      </w:pPr>
    </w:p>
    <w:p w:rsidR="0075160A" w:rsidRPr="0075160A" w:rsidRDefault="0075160A" w:rsidP="0075160A">
      <w:pPr>
        <w:spacing w:after="0" w:line="240" w:lineRule="auto"/>
        <w:ind w:firstLine="600"/>
        <w:rPr>
          <w:sz w:val="24"/>
          <w:szCs w:val="24"/>
        </w:rPr>
        <w:sectPr w:rsidR="0075160A" w:rsidRPr="0075160A">
          <w:pgSz w:w="11906" w:h="16383"/>
          <w:pgMar w:top="1134" w:right="850" w:bottom="1134" w:left="1701" w:header="720" w:footer="720" w:gutter="0"/>
          <w:cols w:space="720"/>
        </w:sectPr>
      </w:pPr>
      <w:r w:rsidRPr="0075160A">
        <w:rPr>
          <w:rFonts w:ascii="Times New Roman" w:hAnsi="Times New Roman"/>
          <w:color w:val="000000"/>
          <w:sz w:val="24"/>
          <w:szCs w:val="24"/>
        </w:rPr>
        <w:t>На изучение геометрии отводится 2 часа в неделю в 10 классе и 1 час в неделю в 11 классе, всего за два года обучения - 102 учебных часа</w:t>
      </w:r>
    </w:p>
    <w:p w:rsidR="0075160A" w:rsidRPr="0075160A" w:rsidRDefault="0075160A" w:rsidP="0075160A">
      <w:pPr>
        <w:pStyle w:val="Default"/>
        <w:jc w:val="both"/>
      </w:pPr>
    </w:p>
    <w:sectPr w:rsidR="0075160A" w:rsidRPr="0075160A" w:rsidSect="00006A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172E"/>
    <w:multiLevelType w:val="multilevel"/>
    <w:tmpl w:val="D72C3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34FDE"/>
    <w:rsid w:val="00006A99"/>
    <w:rsid w:val="00734FDE"/>
    <w:rsid w:val="00751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4F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5950</Characters>
  <Application>Microsoft Office Word</Application>
  <DocSecurity>0</DocSecurity>
  <Lines>49</Lines>
  <Paragraphs>13</Paragraphs>
  <ScaleCrop>false</ScaleCrop>
  <Company>office 2007 rus ent:</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2023-09-18T12:29:00Z</dcterms:created>
  <dcterms:modified xsi:type="dcterms:W3CDTF">2023-09-18T12:29:00Z</dcterms:modified>
</cp:coreProperties>
</file>