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B8" w:rsidRPr="001B36FD" w:rsidRDefault="001B36FD">
      <w:pPr>
        <w:pStyle w:val="Heading1"/>
        <w:spacing w:before="71"/>
        <w:ind w:left="2967" w:right="2971"/>
        <w:jc w:val="center"/>
      </w:pPr>
      <w:r w:rsidRPr="001B36FD">
        <w:t>Аннотация</w:t>
      </w:r>
      <w:r w:rsidRPr="001B36FD">
        <w:rPr>
          <w:spacing w:val="-1"/>
        </w:rPr>
        <w:t xml:space="preserve"> </w:t>
      </w:r>
      <w:r w:rsidRPr="001B36FD">
        <w:t>к</w:t>
      </w:r>
      <w:r w:rsidRPr="001B36FD">
        <w:rPr>
          <w:spacing w:val="-1"/>
        </w:rPr>
        <w:t xml:space="preserve"> </w:t>
      </w:r>
      <w:r w:rsidRPr="001B36FD">
        <w:t>рабочей</w:t>
      </w:r>
      <w:r w:rsidRPr="001B36FD">
        <w:rPr>
          <w:spacing w:val="-1"/>
        </w:rPr>
        <w:t xml:space="preserve"> </w:t>
      </w:r>
      <w:r w:rsidRPr="001B36FD">
        <w:t>программе</w:t>
      </w:r>
    </w:p>
    <w:p w:rsidR="006121FA" w:rsidRPr="001B36FD" w:rsidRDefault="001B36FD">
      <w:pPr>
        <w:ind w:left="1643" w:right="1649"/>
        <w:jc w:val="center"/>
        <w:rPr>
          <w:b/>
          <w:sz w:val="24"/>
        </w:rPr>
      </w:pPr>
      <w:r w:rsidRPr="001B36FD">
        <w:rPr>
          <w:b/>
          <w:sz w:val="24"/>
        </w:rPr>
        <w:t>по</w:t>
      </w:r>
      <w:r w:rsidRPr="001B36FD">
        <w:rPr>
          <w:b/>
          <w:spacing w:val="-2"/>
          <w:sz w:val="24"/>
        </w:rPr>
        <w:t xml:space="preserve"> </w:t>
      </w:r>
      <w:r w:rsidR="006121FA" w:rsidRPr="001B36FD">
        <w:rPr>
          <w:b/>
          <w:spacing w:val="-2"/>
          <w:sz w:val="24"/>
        </w:rPr>
        <w:t xml:space="preserve">элективному </w:t>
      </w:r>
      <w:r w:rsidR="006121FA" w:rsidRPr="001B36FD">
        <w:rPr>
          <w:b/>
          <w:sz w:val="24"/>
        </w:rPr>
        <w:t>учебному</w:t>
      </w:r>
      <w:r w:rsidR="006121FA" w:rsidRPr="001B36FD">
        <w:rPr>
          <w:b/>
          <w:spacing w:val="-2"/>
          <w:sz w:val="24"/>
        </w:rPr>
        <w:t xml:space="preserve"> </w:t>
      </w:r>
      <w:r w:rsidR="006121FA" w:rsidRPr="001B36FD">
        <w:rPr>
          <w:b/>
          <w:sz w:val="24"/>
        </w:rPr>
        <w:t>курсу</w:t>
      </w:r>
    </w:p>
    <w:p w:rsidR="009678B8" w:rsidRPr="001B36FD" w:rsidRDefault="006121FA">
      <w:pPr>
        <w:ind w:left="1643" w:right="1649"/>
        <w:jc w:val="center"/>
        <w:rPr>
          <w:b/>
          <w:sz w:val="24"/>
        </w:rPr>
      </w:pPr>
      <w:r w:rsidRPr="001B36FD">
        <w:rPr>
          <w:b/>
          <w:spacing w:val="-5"/>
          <w:sz w:val="24"/>
        </w:rPr>
        <w:t xml:space="preserve"> </w:t>
      </w:r>
      <w:r w:rsidR="001B36FD" w:rsidRPr="001B36FD">
        <w:rPr>
          <w:b/>
          <w:spacing w:val="-2"/>
          <w:sz w:val="24"/>
        </w:rPr>
        <w:t>«</w:t>
      </w:r>
      <w:r w:rsidRPr="001B36FD">
        <w:rPr>
          <w:b/>
          <w:spacing w:val="-2"/>
          <w:sz w:val="24"/>
        </w:rPr>
        <w:t>Алгебра и теория пределов» 10-11 классы</w:t>
      </w:r>
      <w:r w:rsidRPr="001B36FD">
        <w:rPr>
          <w:b/>
          <w:sz w:val="24"/>
        </w:rPr>
        <w:t xml:space="preserve"> </w:t>
      </w:r>
    </w:p>
    <w:p w:rsidR="009678B8" w:rsidRPr="001B36FD" w:rsidRDefault="009678B8">
      <w:pPr>
        <w:pStyle w:val="a3"/>
        <w:rPr>
          <w:b/>
        </w:rPr>
      </w:pPr>
    </w:p>
    <w:p w:rsidR="009678B8" w:rsidRPr="001B36FD" w:rsidRDefault="001B36FD">
      <w:pPr>
        <w:pStyle w:val="a3"/>
        <w:ind w:left="102" w:right="107" w:firstLine="719"/>
        <w:jc w:val="both"/>
      </w:pPr>
      <w:r w:rsidRPr="001B36FD">
        <w:t>Данная</w:t>
      </w:r>
      <w:r w:rsidRPr="001B36FD">
        <w:rPr>
          <w:spacing w:val="1"/>
        </w:rPr>
        <w:t xml:space="preserve"> </w:t>
      </w:r>
      <w:r w:rsidRPr="001B36FD">
        <w:t>рабочая</w:t>
      </w:r>
      <w:r w:rsidRPr="001B36FD">
        <w:rPr>
          <w:spacing w:val="1"/>
        </w:rPr>
        <w:t xml:space="preserve"> </w:t>
      </w:r>
      <w:r w:rsidRPr="001B36FD">
        <w:t>программа</w:t>
      </w:r>
      <w:r w:rsidRPr="001B36FD">
        <w:rPr>
          <w:spacing w:val="1"/>
        </w:rPr>
        <w:t xml:space="preserve"> </w:t>
      </w:r>
      <w:r w:rsidRPr="001B36FD">
        <w:t>по</w:t>
      </w:r>
      <w:r w:rsidRPr="001B36FD">
        <w:rPr>
          <w:spacing w:val="1"/>
        </w:rPr>
        <w:t xml:space="preserve"> </w:t>
      </w:r>
      <w:r w:rsidR="006121FA" w:rsidRPr="001B36FD">
        <w:rPr>
          <w:b/>
          <w:spacing w:val="-2"/>
        </w:rPr>
        <w:t xml:space="preserve">элективному </w:t>
      </w:r>
      <w:r w:rsidR="006121FA" w:rsidRPr="001B36FD">
        <w:rPr>
          <w:b/>
        </w:rPr>
        <w:t>учебному</w:t>
      </w:r>
      <w:r w:rsidR="006121FA" w:rsidRPr="001B36FD">
        <w:rPr>
          <w:b/>
          <w:spacing w:val="-2"/>
        </w:rPr>
        <w:t xml:space="preserve"> </w:t>
      </w:r>
      <w:r w:rsidR="006121FA" w:rsidRPr="001B36FD">
        <w:rPr>
          <w:b/>
        </w:rPr>
        <w:t>курсу</w:t>
      </w:r>
      <w:r w:rsidR="006121FA" w:rsidRPr="001B36FD">
        <w:rPr>
          <w:b/>
          <w:spacing w:val="-5"/>
        </w:rPr>
        <w:t xml:space="preserve"> </w:t>
      </w:r>
      <w:r w:rsidRPr="001B36FD">
        <w:t>предназначена</w:t>
      </w:r>
      <w:r w:rsidRPr="001B36FD">
        <w:rPr>
          <w:spacing w:val="1"/>
        </w:rPr>
        <w:t xml:space="preserve"> </w:t>
      </w:r>
      <w:r w:rsidRPr="001B36FD">
        <w:t>для</w:t>
      </w:r>
      <w:r w:rsidRPr="001B36FD">
        <w:rPr>
          <w:spacing w:val="1"/>
        </w:rPr>
        <w:t xml:space="preserve"> </w:t>
      </w:r>
      <w:r w:rsidRPr="001B36FD">
        <w:t>учащихся</w:t>
      </w:r>
      <w:r w:rsidRPr="001B36FD">
        <w:rPr>
          <w:spacing w:val="1"/>
        </w:rPr>
        <w:t xml:space="preserve"> </w:t>
      </w:r>
      <w:r w:rsidR="006121FA" w:rsidRPr="001B36FD">
        <w:t>10 - 11</w:t>
      </w:r>
      <w:r w:rsidRPr="001B36FD">
        <w:rPr>
          <w:spacing w:val="1"/>
        </w:rPr>
        <w:t xml:space="preserve"> </w:t>
      </w:r>
      <w:r w:rsidRPr="001B36FD">
        <w:t>классов</w:t>
      </w:r>
      <w:r w:rsidRPr="001B36FD">
        <w:rPr>
          <w:spacing w:val="54"/>
        </w:rPr>
        <w:t xml:space="preserve"> </w:t>
      </w:r>
      <w:r w:rsidRPr="001B36FD">
        <w:t>МОУ  «</w:t>
      </w:r>
      <w:proofErr w:type="spellStart"/>
      <w:r w:rsidRPr="001B36FD">
        <w:t>Уразовская</w:t>
      </w:r>
      <w:proofErr w:type="spellEnd"/>
      <w:r w:rsidRPr="001B36FD">
        <w:rPr>
          <w:spacing w:val="-3"/>
        </w:rPr>
        <w:t xml:space="preserve"> </w:t>
      </w:r>
      <w:r w:rsidRPr="001B36FD">
        <w:t>средняя</w:t>
      </w:r>
      <w:r w:rsidRPr="001B36FD">
        <w:rPr>
          <w:spacing w:val="-3"/>
        </w:rPr>
        <w:t xml:space="preserve"> </w:t>
      </w:r>
      <w:r w:rsidRPr="001B36FD">
        <w:t>общеобразовательная</w:t>
      </w:r>
      <w:r w:rsidRPr="001B36FD">
        <w:rPr>
          <w:spacing w:val="-2"/>
        </w:rPr>
        <w:t xml:space="preserve"> </w:t>
      </w:r>
      <w:r w:rsidRPr="001B36FD">
        <w:t>школа</w:t>
      </w:r>
      <w:r w:rsidRPr="001B36FD">
        <w:rPr>
          <w:spacing w:val="-4"/>
        </w:rPr>
        <w:t xml:space="preserve"> </w:t>
      </w:r>
      <w:r w:rsidRPr="001B36FD">
        <w:t>№2».</w:t>
      </w:r>
      <w:proofErr w:type="spellStart"/>
      <w:r w:rsidRPr="001B36FD">
        <w:t>Валуйского</w:t>
      </w:r>
      <w:proofErr w:type="spellEnd"/>
      <w:r w:rsidRPr="001B36FD">
        <w:rPr>
          <w:spacing w:val="-3"/>
        </w:rPr>
        <w:t xml:space="preserve"> </w:t>
      </w:r>
      <w:r w:rsidRPr="001B36FD">
        <w:t>района.</w:t>
      </w:r>
    </w:p>
    <w:p w:rsidR="009678B8" w:rsidRPr="001B36FD" w:rsidRDefault="009678B8">
      <w:pPr>
        <w:pStyle w:val="a3"/>
        <w:spacing w:before="5"/>
      </w:pPr>
    </w:p>
    <w:p w:rsidR="009678B8" w:rsidRPr="001B36FD" w:rsidRDefault="001B36FD">
      <w:pPr>
        <w:pStyle w:val="a3"/>
        <w:ind w:left="102" w:right="102" w:firstLine="779"/>
        <w:jc w:val="both"/>
      </w:pPr>
      <w:r w:rsidRPr="001B36FD">
        <w:t>Рабочая</w:t>
      </w:r>
      <w:r w:rsidRPr="001B36FD">
        <w:rPr>
          <w:spacing w:val="1"/>
        </w:rPr>
        <w:t xml:space="preserve"> </w:t>
      </w:r>
      <w:r w:rsidRPr="001B36FD">
        <w:t>программа</w:t>
      </w:r>
      <w:r w:rsidRPr="001B36FD">
        <w:rPr>
          <w:spacing w:val="1"/>
        </w:rPr>
        <w:t xml:space="preserve"> </w:t>
      </w:r>
      <w:r w:rsidR="00AC73B0" w:rsidRPr="001B36FD">
        <w:t>разработана</w:t>
      </w:r>
      <w:r w:rsidRPr="001B36FD">
        <w:rPr>
          <w:spacing w:val="1"/>
        </w:rPr>
        <w:t xml:space="preserve"> </w:t>
      </w:r>
      <w:r w:rsidR="00AC73B0" w:rsidRPr="001B36FD">
        <w:rPr>
          <w:b/>
        </w:rPr>
        <w:t xml:space="preserve">на основе </w:t>
      </w:r>
      <w:r w:rsidR="00AC73B0" w:rsidRPr="001B36FD">
        <w:t>авторской программы элективного курса «Алгебра и теория пределов». Элективный курс. Учебное пособие/ В.Е. Епихин</w:t>
      </w:r>
      <w:r w:rsidRPr="001B36FD">
        <w:t xml:space="preserve">. – М.: БИНОМ. Лаборатория знаний, 2006. </w:t>
      </w:r>
    </w:p>
    <w:p w:rsidR="001B36FD" w:rsidRPr="001B36FD" w:rsidRDefault="001B36FD" w:rsidP="001B36FD">
      <w:pPr>
        <w:pStyle w:val="a3"/>
        <w:spacing w:before="1"/>
        <w:ind w:right="144" w:firstLine="659"/>
        <w:jc w:val="both"/>
      </w:pPr>
      <w:r w:rsidRPr="001B36FD">
        <w:t>Рабочая программа рассчитана на 68 часов, из расчёта 1 час в</w:t>
      </w:r>
      <w:r w:rsidRPr="001B36FD">
        <w:rPr>
          <w:spacing w:val="1"/>
        </w:rPr>
        <w:t xml:space="preserve"> </w:t>
      </w:r>
      <w:r w:rsidRPr="001B36FD">
        <w:t>неделю</w:t>
      </w:r>
      <w:r w:rsidRPr="001B36FD">
        <w:rPr>
          <w:spacing w:val="-1"/>
        </w:rPr>
        <w:t xml:space="preserve"> </w:t>
      </w:r>
      <w:r w:rsidRPr="001B36FD">
        <w:t>в</w:t>
      </w:r>
      <w:r w:rsidRPr="001B36FD">
        <w:rPr>
          <w:spacing w:val="-1"/>
        </w:rPr>
        <w:t xml:space="preserve"> </w:t>
      </w:r>
      <w:r w:rsidRPr="001B36FD">
        <w:t>10 классе</w:t>
      </w:r>
      <w:r w:rsidRPr="001B36FD">
        <w:rPr>
          <w:spacing w:val="-1"/>
        </w:rPr>
        <w:t xml:space="preserve"> </w:t>
      </w:r>
      <w:r w:rsidRPr="001B36FD">
        <w:t>и 1</w:t>
      </w:r>
      <w:r w:rsidRPr="001B36FD">
        <w:rPr>
          <w:spacing w:val="2"/>
        </w:rPr>
        <w:t xml:space="preserve"> </w:t>
      </w:r>
      <w:r w:rsidRPr="001B36FD">
        <w:t>час</w:t>
      </w:r>
      <w:r w:rsidRPr="001B36FD">
        <w:rPr>
          <w:spacing w:val="-1"/>
        </w:rPr>
        <w:t xml:space="preserve"> </w:t>
      </w:r>
      <w:r w:rsidRPr="001B36FD">
        <w:t>в</w:t>
      </w:r>
      <w:r w:rsidRPr="001B36FD">
        <w:rPr>
          <w:spacing w:val="-1"/>
        </w:rPr>
        <w:t xml:space="preserve"> </w:t>
      </w:r>
      <w:r w:rsidRPr="001B36FD">
        <w:t>неделю в</w:t>
      </w:r>
      <w:r w:rsidRPr="001B36FD">
        <w:rPr>
          <w:spacing w:val="-2"/>
        </w:rPr>
        <w:t xml:space="preserve"> </w:t>
      </w:r>
      <w:r w:rsidRPr="001B36FD">
        <w:t>11 классе.</w:t>
      </w:r>
    </w:p>
    <w:p w:rsidR="009678B8" w:rsidRPr="001B36FD" w:rsidRDefault="009678B8">
      <w:pPr>
        <w:pStyle w:val="a3"/>
        <w:spacing w:before="3"/>
      </w:pPr>
    </w:p>
    <w:p w:rsidR="00AC73B0" w:rsidRPr="001B36FD" w:rsidRDefault="00AC73B0" w:rsidP="001B36FD">
      <w:pPr>
        <w:shd w:val="clear" w:color="auto" w:fill="FFFFFF"/>
        <w:ind w:firstLine="142"/>
        <w:jc w:val="both"/>
        <w:rPr>
          <w:sz w:val="24"/>
          <w:szCs w:val="24"/>
          <w:lang w:eastAsia="ru-RU"/>
        </w:rPr>
      </w:pPr>
      <w:r w:rsidRPr="001B36FD">
        <w:rPr>
          <w:sz w:val="24"/>
          <w:szCs w:val="24"/>
          <w:lang w:eastAsia="ru-RU"/>
        </w:rPr>
        <w:t xml:space="preserve">Программа элективного курса направлена на достижение следующих личностных, </w:t>
      </w:r>
      <w:proofErr w:type="spellStart"/>
      <w:r w:rsidRPr="001B36FD">
        <w:rPr>
          <w:sz w:val="24"/>
          <w:szCs w:val="24"/>
          <w:lang w:eastAsia="ru-RU"/>
        </w:rPr>
        <w:t>метапредметных</w:t>
      </w:r>
      <w:proofErr w:type="spellEnd"/>
      <w:r w:rsidRPr="001B36FD">
        <w:rPr>
          <w:sz w:val="24"/>
          <w:szCs w:val="24"/>
          <w:lang w:eastAsia="ru-RU"/>
        </w:rPr>
        <w:t xml:space="preserve"> и предметных результатов </w:t>
      </w:r>
    </w:p>
    <w:p w:rsidR="00AC73B0" w:rsidRPr="001B36FD" w:rsidRDefault="00AC73B0" w:rsidP="001B36FD">
      <w:pPr>
        <w:shd w:val="clear" w:color="auto" w:fill="FFFFFF"/>
        <w:ind w:firstLine="142"/>
        <w:jc w:val="both"/>
        <w:rPr>
          <w:b/>
          <w:sz w:val="24"/>
          <w:szCs w:val="24"/>
          <w:lang w:eastAsia="ru-RU"/>
        </w:rPr>
      </w:pPr>
      <w:r w:rsidRPr="001B36FD">
        <w:rPr>
          <w:b/>
          <w:bCs/>
          <w:sz w:val="24"/>
          <w:szCs w:val="24"/>
          <w:u w:val="single"/>
          <w:lang w:eastAsia="ru-RU"/>
        </w:rPr>
        <w:t>Личностных:</w:t>
      </w:r>
      <w:r w:rsidRPr="001B36FD">
        <w:rPr>
          <w:b/>
          <w:bCs/>
          <w:sz w:val="24"/>
          <w:szCs w:val="24"/>
          <w:lang w:eastAsia="ru-RU"/>
        </w:rPr>
        <w:t xml:space="preserve"> </w:t>
      </w:r>
    </w:p>
    <w:p w:rsidR="00AC73B0" w:rsidRPr="001B36FD" w:rsidRDefault="00AC73B0" w:rsidP="001B36FD">
      <w:pPr>
        <w:shd w:val="clear" w:color="auto" w:fill="FFFFFF"/>
        <w:ind w:firstLine="142"/>
        <w:jc w:val="both"/>
        <w:rPr>
          <w:sz w:val="24"/>
          <w:szCs w:val="24"/>
          <w:lang w:eastAsia="ru-RU"/>
        </w:rPr>
      </w:pPr>
      <w:r w:rsidRPr="001B36FD">
        <w:rPr>
          <w:bCs/>
          <w:sz w:val="24"/>
          <w:szCs w:val="24"/>
          <w:lang w:eastAsia="ru-RU"/>
        </w:rPr>
        <w:t xml:space="preserve">1) готовность и способность обучающихся к саморазвитию и самообразованию, выбору дальнейшего образования  на базе ориентировки в мире профессий и профессиональных предпочтений; </w:t>
      </w:r>
    </w:p>
    <w:p w:rsidR="00AC73B0" w:rsidRPr="001B36FD" w:rsidRDefault="00AC73B0" w:rsidP="001B36FD">
      <w:pPr>
        <w:shd w:val="clear" w:color="auto" w:fill="FFFFFF"/>
        <w:ind w:firstLine="142"/>
        <w:jc w:val="both"/>
        <w:rPr>
          <w:sz w:val="24"/>
          <w:szCs w:val="24"/>
          <w:lang w:eastAsia="ru-RU"/>
        </w:rPr>
      </w:pPr>
      <w:r w:rsidRPr="001B36FD">
        <w:rPr>
          <w:bCs/>
          <w:sz w:val="24"/>
          <w:szCs w:val="24"/>
          <w:lang w:eastAsia="ru-RU"/>
        </w:rPr>
        <w:t>2)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C73B0" w:rsidRPr="001B36FD" w:rsidRDefault="00AC73B0" w:rsidP="001B36FD">
      <w:pPr>
        <w:shd w:val="clear" w:color="auto" w:fill="FFFFFF"/>
        <w:ind w:firstLine="142"/>
        <w:jc w:val="both"/>
        <w:rPr>
          <w:sz w:val="24"/>
          <w:szCs w:val="24"/>
          <w:lang w:eastAsia="ru-RU"/>
        </w:rPr>
      </w:pPr>
      <w:r w:rsidRPr="001B36FD">
        <w:rPr>
          <w:bCs/>
          <w:sz w:val="24"/>
          <w:szCs w:val="24"/>
          <w:lang w:eastAsia="ru-RU"/>
        </w:rPr>
        <w:t>3) 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школе;</w:t>
      </w:r>
    </w:p>
    <w:p w:rsidR="00AC73B0" w:rsidRPr="001B36FD" w:rsidRDefault="00AC73B0" w:rsidP="001B36FD">
      <w:pPr>
        <w:shd w:val="clear" w:color="auto" w:fill="FFFFFF"/>
        <w:ind w:firstLine="142"/>
        <w:jc w:val="both"/>
        <w:rPr>
          <w:bCs/>
          <w:sz w:val="24"/>
          <w:szCs w:val="24"/>
          <w:lang w:eastAsia="ru-RU"/>
        </w:rPr>
      </w:pPr>
      <w:r w:rsidRPr="001B36FD">
        <w:rPr>
          <w:bCs/>
          <w:sz w:val="24"/>
          <w:szCs w:val="24"/>
          <w:lang w:eastAsia="ru-RU"/>
        </w:rPr>
        <w:t xml:space="preserve">4) </w:t>
      </w:r>
      <w:proofErr w:type="spellStart"/>
      <w:r w:rsidRPr="001B36FD">
        <w:rPr>
          <w:bCs/>
          <w:sz w:val="24"/>
          <w:szCs w:val="24"/>
          <w:lang w:eastAsia="ru-RU"/>
        </w:rPr>
        <w:t>сформированность</w:t>
      </w:r>
      <w:proofErr w:type="spellEnd"/>
      <w:r w:rsidRPr="001B36FD">
        <w:rPr>
          <w:bCs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взрослыми и младшими в образовательной, общественно – полезной, </w:t>
      </w:r>
      <w:proofErr w:type="spellStart"/>
      <w:r w:rsidRPr="001B36FD">
        <w:rPr>
          <w:bCs/>
          <w:sz w:val="24"/>
          <w:szCs w:val="24"/>
          <w:lang w:eastAsia="ru-RU"/>
        </w:rPr>
        <w:t>учебно</w:t>
      </w:r>
      <w:proofErr w:type="spellEnd"/>
      <w:r w:rsidRPr="001B36FD">
        <w:rPr>
          <w:bCs/>
          <w:sz w:val="24"/>
          <w:szCs w:val="24"/>
          <w:lang w:eastAsia="ru-RU"/>
        </w:rPr>
        <w:t xml:space="preserve"> – исследовательской, творческой и других видах деятельности.</w:t>
      </w:r>
    </w:p>
    <w:p w:rsidR="00AC73B0" w:rsidRPr="001B36FD" w:rsidRDefault="00AC73B0" w:rsidP="001B36FD">
      <w:pPr>
        <w:shd w:val="clear" w:color="auto" w:fill="FFFFFF"/>
        <w:ind w:firstLine="142"/>
        <w:jc w:val="both"/>
        <w:rPr>
          <w:sz w:val="24"/>
          <w:szCs w:val="24"/>
          <w:lang w:eastAsia="ru-RU"/>
        </w:rPr>
      </w:pPr>
      <w:proofErr w:type="spellStart"/>
      <w:r w:rsidRPr="001B36FD">
        <w:rPr>
          <w:b/>
          <w:sz w:val="24"/>
          <w:szCs w:val="24"/>
          <w:u w:val="single"/>
          <w:lang w:eastAsia="ru-RU"/>
        </w:rPr>
        <w:t>Метапредметных</w:t>
      </w:r>
      <w:proofErr w:type="spellEnd"/>
      <w:r w:rsidRPr="001B36FD">
        <w:rPr>
          <w:b/>
          <w:sz w:val="24"/>
          <w:szCs w:val="24"/>
          <w:u w:val="single"/>
          <w:lang w:eastAsia="ru-RU"/>
        </w:rPr>
        <w:t>:</w:t>
      </w:r>
      <w:r w:rsidRPr="001B36FD">
        <w:rPr>
          <w:sz w:val="24"/>
          <w:szCs w:val="24"/>
          <w:lang w:eastAsia="ru-RU"/>
        </w:rPr>
        <w:t xml:space="preserve"> освоение способов деятельности</w:t>
      </w:r>
    </w:p>
    <w:p w:rsidR="00AC73B0" w:rsidRPr="001B36FD" w:rsidRDefault="00AC73B0" w:rsidP="001B36FD">
      <w:pPr>
        <w:shd w:val="clear" w:color="auto" w:fill="FFFFFF"/>
        <w:ind w:firstLine="142"/>
        <w:jc w:val="both"/>
        <w:rPr>
          <w:sz w:val="24"/>
          <w:szCs w:val="24"/>
          <w:lang w:eastAsia="ru-RU"/>
        </w:rPr>
      </w:pPr>
      <w:r w:rsidRPr="001B36FD">
        <w:rPr>
          <w:i/>
          <w:iCs/>
          <w:sz w:val="24"/>
          <w:szCs w:val="24"/>
          <w:u w:val="single"/>
          <w:lang w:eastAsia="ru-RU"/>
        </w:rPr>
        <w:t>познавательные</w:t>
      </w:r>
      <w:r w:rsidRPr="001B36FD">
        <w:rPr>
          <w:sz w:val="24"/>
          <w:szCs w:val="24"/>
          <w:lang w:eastAsia="ru-RU"/>
        </w:rPr>
        <w:t xml:space="preserve">: 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bCs/>
          <w:sz w:val="24"/>
          <w:szCs w:val="24"/>
          <w:lang w:eastAsia="ru-RU"/>
        </w:rPr>
        <w:t xml:space="preserve">1) овладение навыками познавательной, </w:t>
      </w:r>
      <w:proofErr w:type="spellStart"/>
      <w:r w:rsidRPr="001B36FD">
        <w:rPr>
          <w:bCs/>
          <w:sz w:val="24"/>
          <w:szCs w:val="24"/>
          <w:lang w:eastAsia="ru-RU"/>
        </w:rPr>
        <w:t>учебно</w:t>
      </w:r>
      <w:proofErr w:type="spellEnd"/>
      <w:r w:rsidRPr="001B36FD">
        <w:rPr>
          <w:bCs/>
          <w:sz w:val="24"/>
          <w:szCs w:val="24"/>
          <w:lang w:eastAsia="ru-RU"/>
        </w:rPr>
        <w:t xml:space="preserve"> –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bCs/>
          <w:sz w:val="24"/>
          <w:szCs w:val="24"/>
          <w:lang w:eastAsia="ru-RU"/>
        </w:rPr>
        <w:t>2) самостоятельное создание алгоритмов познавательной деятельности для решения задач творческого и поискового характера;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bCs/>
          <w:sz w:val="24"/>
          <w:szCs w:val="24"/>
          <w:lang w:eastAsia="ru-RU"/>
        </w:rPr>
        <w:t xml:space="preserve">3) </w:t>
      </w:r>
      <w:r w:rsidRPr="001B36FD">
        <w:rPr>
          <w:sz w:val="24"/>
          <w:szCs w:val="24"/>
          <w:lang w:eastAsia="ru-RU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:rsidR="00AC73B0" w:rsidRPr="001B36FD" w:rsidRDefault="00AC73B0" w:rsidP="001B36FD">
      <w:pPr>
        <w:shd w:val="clear" w:color="auto" w:fill="FFFFFF"/>
        <w:ind w:firstLine="142"/>
        <w:jc w:val="both"/>
        <w:rPr>
          <w:b/>
          <w:sz w:val="24"/>
          <w:szCs w:val="24"/>
          <w:lang w:eastAsia="ru-RU"/>
        </w:rPr>
      </w:pPr>
      <w:r w:rsidRPr="001B36FD">
        <w:rPr>
          <w:i/>
          <w:iCs/>
          <w:sz w:val="24"/>
          <w:szCs w:val="24"/>
          <w:u w:val="single"/>
          <w:lang w:eastAsia="ru-RU"/>
        </w:rPr>
        <w:t>Коммуникативные</w:t>
      </w:r>
      <w:r w:rsidRPr="001B36FD">
        <w:rPr>
          <w:b/>
          <w:i/>
          <w:iCs/>
          <w:sz w:val="24"/>
          <w:szCs w:val="24"/>
          <w:u w:val="single"/>
          <w:lang w:eastAsia="ru-RU"/>
        </w:rPr>
        <w:t>: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bCs/>
          <w:sz w:val="24"/>
          <w:szCs w:val="24"/>
          <w:lang w:eastAsia="ru-RU"/>
        </w:rPr>
        <w:t>1) умение развёрнуто обосновывать суждения, давать определения, приводить доказательства;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bCs/>
          <w:sz w:val="24"/>
          <w:szCs w:val="24"/>
          <w:lang w:eastAsia="ru-RU"/>
        </w:rPr>
        <w:t>2) адекватное восприятие языка средств массовой информации;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bCs/>
          <w:sz w:val="24"/>
          <w:szCs w:val="24"/>
          <w:lang w:eastAsia="ru-RU"/>
        </w:rPr>
        <w:t xml:space="preserve">3)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 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sz w:val="24"/>
          <w:szCs w:val="24"/>
          <w:lang w:eastAsia="ru-RU"/>
        </w:rPr>
        <w:t>4) умение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работы;</w:t>
      </w:r>
      <w:r w:rsidRPr="001B36FD">
        <w:rPr>
          <w:i/>
          <w:iCs/>
          <w:sz w:val="24"/>
          <w:szCs w:val="24"/>
          <w:lang w:eastAsia="ru-RU"/>
        </w:rPr>
        <w:t xml:space="preserve"> </w:t>
      </w:r>
    </w:p>
    <w:p w:rsidR="00AC73B0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sz w:val="24"/>
          <w:szCs w:val="24"/>
          <w:lang w:eastAsia="ru-RU"/>
        </w:rPr>
        <w:t xml:space="preserve">5) использование </w:t>
      </w:r>
      <w:proofErr w:type="spellStart"/>
      <w:r w:rsidRPr="001B36FD">
        <w:rPr>
          <w:sz w:val="24"/>
          <w:szCs w:val="24"/>
          <w:lang w:eastAsia="ru-RU"/>
        </w:rPr>
        <w:t>мультимедийных</w:t>
      </w:r>
      <w:proofErr w:type="spellEnd"/>
      <w:r w:rsidRPr="001B36FD">
        <w:rPr>
          <w:sz w:val="24"/>
          <w:szCs w:val="24"/>
          <w:lang w:eastAsia="ru-RU"/>
        </w:rPr>
        <w:t xml:space="preserve">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 </w:t>
      </w:r>
    </w:p>
    <w:p w:rsidR="001B36FD" w:rsidRPr="001B36FD" w:rsidRDefault="001B36FD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</w:p>
    <w:p w:rsidR="00AC73B0" w:rsidRPr="001B36FD" w:rsidRDefault="00AC73B0" w:rsidP="001B36FD">
      <w:pPr>
        <w:shd w:val="clear" w:color="auto" w:fill="FFFFFF"/>
        <w:ind w:firstLine="142"/>
        <w:jc w:val="both"/>
        <w:rPr>
          <w:i/>
          <w:iCs/>
          <w:sz w:val="24"/>
          <w:szCs w:val="24"/>
          <w:u w:val="single"/>
          <w:lang w:eastAsia="ru-RU"/>
        </w:rPr>
      </w:pPr>
      <w:r w:rsidRPr="001B36FD">
        <w:rPr>
          <w:i/>
          <w:iCs/>
          <w:sz w:val="24"/>
          <w:szCs w:val="24"/>
          <w:u w:val="single"/>
          <w:lang w:eastAsia="ru-RU"/>
        </w:rPr>
        <w:lastRenderedPageBreak/>
        <w:t>Регулятивные: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sz w:val="24"/>
          <w:szCs w:val="24"/>
          <w:lang w:eastAsia="ru-RU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  <w:r w:rsidRPr="001B36FD">
        <w:rPr>
          <w:i/>
          <w:iCs/>
          <w:sz w:val="24"/>
          <w:szCs w:val="24"/>
          <w:lang w:eastAsia="ru-RU"/>
        </w:rPr>
        <w:t xml:space="preserve"> 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sz w:val="24"/>
          <w:szCs w:val="24"/>
          <w:lang w:eastAsia="ru-RU"/>
        </w:rPr>
        <w:t>2) понимание ценности образования как средства развития культуры личности;</w:t>
      </w:r>
      <w:r w:rsidRPr="001B36FD">
        <w:rPr>
          <w:i/>
          <w:iCs/>
          <w:sz w:val="24"/>
          <w:szCs w:val="24"/>
          <w:lang w:eastAsia="ru-RU"/>
        </w:rPr>
        <w:t xml:space="preserve"> 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sz w:val="24"/>
          <w:szCs w:val="24"/>
          <w:lang w:eastAsia="ru-RU"/>
        </w:rPr>
        <w:t>3) объективное оценивание своих учебных достижений, поведения, черт своей личности;</w:t>
      </w:r>
      <w:r w:rsidRPr="001B36FD">
        <w:rPr>
          <w:i/>
          <w:iCs/>
          <w:sz w:val="24"/>
          <w:szCs w:val="24"/>
          <w:lang w:eastAsia="ru-RU"/>
        </w:rPr>
        <w:t xml:space="preserve"> 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sz w:val="24"/>
          <w:szCs w:val="24"/>
          <w:lang w:eastAsia="ru-RU"/>
        </w:rPr>
        <w:t>4) умение соотносить приложенные усилия с полученными результатами своей деятельности;</w:t>
      </w:r>
      <w:r w:rsidRPr="001B36FD">
        <w:rPr>
          <w:i/>
          <w:iCs/>
          <w:sz w:val="24"/>
          <w:szCs w:val="24"/>
          <w:lang w:eastAsia="ru-RU"/>
        </w:rPr>
        <w:t xml:space="preserve"> 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sz w:val="24"/>
          <w:szCs w:val="24"/>
          <w:lang w:eastAsia="ru-RU"/>
        </w:rPr>
        <w:t>5) конструктивное восприятие иных мнений и идей, учёт индивидуальности партнёров по деятельности;</w:t>
      </w:r>
      <w:r w:rsidRPr="001B36FD">
        <w:rPr>
          <w:i/>
          <w:iCs/>
          <w:sz w:val="24"/>
          <w:szCs w:val="24"/>
          <w:lang w:eastAsia="ru-RU"/>
        </w:rPr>
        <w:t xml:space="preserve"> 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sz w:val="24"/>
          <w:szCs w:val="24"/>
          <w:lang w:eastAsia="ru-RU"/>
        </w:rPr>
        <w:t>6) умение ориентироваться в социально-политических и экономических событиях, оценивать их последствия;</w:t>
      </w:r>
      <w:r w:rsidRPr="001B36FD">
        <w:rPr>
          <w:i/>
          <w:iCs/>
          <w:sz w:val="24"/>
          <w:szCs w:val="24"/>
          <w:lang w:eastAsia="ru-RU"/>
        </w:rPr>
        <w:t xml:space="preserve"> 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sz w:val="24"/>
          <w:szCs w:val="24"/>
          <w:lang w:eastAsia="ru-RU"/>
        </w:rPr>
        <w:t>7) осуществление осознанного выбора путей продолжения образования или будущей профессиональной деятельности.</w:t>
      </w:r>
      <w:r w:rsidRPr="001B36FD">
        <w:rPr>
          <w:i/>
          <w:iCs/>
          <w:sz w:val="24"/>
          <w:szCs w:val="24"/>
          <w:lang w:eastAsia="ru-RU"/>
        </w:rPr>
        <w:t xml:space="preserve"> 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b/>
          <w:bCs/>
          <w:sz w:val="24"/>
          <w:szCs w:val="24"/>
          <w:u w:val="single"/>
          <w:lang w:eastAsia="ru-RU"/>
        </w:rPr>
      </w:pPr>
      <w:r w:rsidRPr="001B36FD">
        <w:rPr>
          <w:b/>
          <w:bCs/>
          <w:sz w:val="24"/>
          <w:szCs w:val="24"/>
          <w:u w:val="single"/>
          <w:lang w:eastAsia="ru-RU"/>
        </w:rPr>
        <w:t>Предметных: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bCs/>
          <w:sz w:val="24"/>
          <w:szCs w:val="24"/>
          <w:lang w:eastAsia="ru-RU"/>
        </w:rPr>
        <w:t>1) развитие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bCs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bCs/>
          <w:sz w:val="24"/>
          <w:szCs w:val="24"/>
          <w:lang w:eastAsia="ru-RU"/>
        </w:rPr>
        <w:t>3)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 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решение логических задач;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bCs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bCs/>
          <w:sz w:val="24"/>
          <w:szCs w:val="24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bCs/>
          <w:sz w:val="24"/>
          <w:szCs w:val="24"/>
          <w:lang w:eastAsia="ru-RU"/>
        </w:rPr>
        <w:t xml:space="preserve">5)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1B36FD">
        <w:rPr>
          <w:bCs/>
          <w:sz w:val="24"/>
          <w:szCs w:val="24"/>
          <w:lang w:eastAsia="ru-RU"/>
        </w:rPr>
        <w:t>сформированность</w:t>
      </w:r>
      <w:proofErr w:type="spellEnd"/>
      <w:r w:rsidRPr="001B36FD">
        <w:rPr>
          <w:bCs/>
          <w:sz w:val="24"/>
          <w:szCs w:val="24"/>
          <w:lang w:eastAsia="ru-RU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bCs/>
          <w:sz w:val="24"/>
          <w:szCs w:val="24"/>
          <w:lang w:eastAsia="ru-RU"/>
        </w:rPr>
      </w:pPr>
      <w:r w:rsidRPr="001B36FD">
        <w:rPr>
          <w:bCs/>
          <w:sz w:val="24"/>
          <w:szCs w:val="24"/>
          <w:lang w:eastAsia="ru-RU"/>
        </w:rPr>
        <w:t>6)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bCs/>
          <w:sz w:val="24"/>
          <w:szCs w:val="24"/>
          <w:lang w:eastAsia="ru-RU"/>
        </w:rPr>
        <w:t xml:space="preserve">7) </w:t>
      </w:r>
      <w:proofErr w:type="spellStart"/>
      <w:r w:rsidRPr="001B36FD">
        <w:rPr>
          <w:bCs/>
          <w:sz w:val="24"/>
          <w:szCs w:val="24"/>
          <w:lang w:eastAsia="ru-RU"/>
        </w:rPr>
        <w:t>сформированность</w:t>
      </w:r>
      <w:proofErr w:type="spellEnd"/>
      <w:r w:rsidRPr="001B36FD">
        <w:rPr>
          <w:bCs/>
          <w:sz w:val="24"/>
          <w:szCs w:val="24"/>
          <w:lang w:eastAsia="ru-RU"/>
        </w:rPr>
        <w:t xml:space="preserve"> понятийного аппарата по основным курсам математики; знание основных теорем, формул и умения их применять; умения находить нестандартные способы решения задач;</w:t>
      </w:r>
    </w:p>
    <w:p w:rsidR="00AC73B0" w:rsidRPr="001B36FD" w:rsidRDefault="00AC73B0" w:rsidP="001B36FD">
      <w:pPr>
        <w:shd w:val="clear" w:color="auto" w:fill="FFFFFF"/>
        <w:ind w:left="442" w:firstLine="142"/>
        <w:jc w:val="both"/>
        <w:rPr>
          <w:sz w:val="24"/>
          <w:szCs w:val="24"/>
          <w:lang w:eastAsia="ru-RU"/>
        </w:rPr>
      </w:pPr>
      <w:r w:rsidRPr="001B36FD">
        <w:rPr>
          <w:bCs/>
          <w:sz w:val="24"/>
          <w:szCs w:val="24"/>
          <w:lang w:eastAsia="ru-RU"/>
        </w:rPr>
        <w:t xml:space="preserve">8) </w:t>
      </w:r>
      <w:proofErr w:type="spellStart"/>
      <w:r w:rsidRPr="001B36FD">
        <w:rPr>
          <w:bCs/>
          <w:sz w:val="24"/>
          <w:szCs w:val="24"/>
          <w:lang w:eastAsia="ru-RU"/>
        </w:rPr>
        <w:t>сформированность</w:t>
      </w:r>
      <w:proofErr w:type="spellEnd"/>
      <w:r w:rsidRPr="001B36FD">
        <w:rPr>
          <w:bCs/>
          <w:sz w:val="24"/>
          <w:szCs w:val="24"/>
          <w:lang w:eastAsia="ru-RU"/>
        </w:rPr>
        <w:t xml:space="preserve"> умений моделировать реальные ситуации, исследовать построенные модели, интерпретировать полученный результат</w:t>
      </w:r>
    </w:p>
    <w:p w:rsidR="00AC73B0" w:rsidRPr="001B36FD" w:rsidRDefault="00AC73B0" w:rsidP="00AC73B0">
      <w:pPr>
        <w:adjustRightInd w:val="0"/>
        <w:ind w:left="142"/>
        <w:rPr>
          <w:sz w:val="24"/>
          <w:szCs w:val="24"/>
        </w:rPr>
      </w:pPr>
      <w:r w:rsidRPr="001B36FD">
        <w:rPr>
          <w:sz w:val="24"/>
          <w:szCs w:val="24"/>
        </w:rPr>
        <w:t xml:space="preserve">Изучение данного курса </w:t>
      </w:r>
      <w:r w:rsidRPr="001B36FD">
        <w:rPr>
          <w:i/>
          <w:iCs/>
          <w:sz w:val="24"/>
          <w:szCs w:val="24"/>
        </w:rPr>
        <w:t>дает учащимся возможность</w:t>
      </w:r>
      <w:r w:rsidRPr="001B36FD">
        <w:rPr>
          <w:sz w:val="24"/>
          <w:szCs w:val="24"/>
        </w:rPr>
        <w:t>:</w:t>
      </w:r>
    </w:p>
    <w:p w:rsidR="00AC73B0" w:rsidRPr="001B36FD" w:rsidRDefault="00AC73B0" w:rsidP="00AC73B0">
      <w:pPr>
        <w:adjustRightInd w:val="0"/>
        <w:ind w:left="142"/>
        <w:rPr>
          <w:sz w:val="24"/>
          <w:szCs w:val="24"/>
        </w:rPr>
      </w:pPr>
      <w:r w:rsidRPr="001B36FD">
        <w:rPr>
          <w:sz w:val="24"/>
          <w:szCs w:val="24"/>
        </w:rPr>
        <w:t>- повторить и систематизировать ранее изученный материал школьного курса математики;</w:t>
      </w:r>
    </w:p>
    <w:p w:rsidR="00AC73B0" w:rsidRPr="001B36FD" w:rsidRDefault="00AC73B0" w:rsidP="00AC73B0">
      <w:pPr>
        <w:adjustRightInd w:val="0"/>
        <w:ind w:left="142"/>
        <w:rPr>
          <w:sz w:val="24"/>
          <w:szCs w:val="24"/>
        </w:rPr>
      </w:pPr>
      <w:r w:rsidRPr="001B36FD">
        <w:rPr>
          <w:sz w:val="24"/>
          <w:szCs w:val="24"/>
        </w:rPr>
        <w:t>- освоить основные приемы решения задач, составление алгоритмов решения типовых задач;</w:t>
      </w:r>
    </w:p>
    <w:p w:rsidR="00AC73B0" w:rsidRPr="001B36FD" w:rsidRDefault="00AC73B0" w:rsidP="00AC73B0">
      <w:pPr>
        <w:adjustRightInd w:val="0"/>
        <w:ind w:left="142"/>
        <w:rPr>
          <w:sz w:val="24"/>
          <w:szCs w:val="24"/>
        </w:rPr>
      </w:pPr>
      <w:r w:rsidRPr="001B36FD">
        <w:rPr>
          <w:sz w:val="24"/>
          <w:szCs w:val="24"/>
        </w:rPr>
        <w:t>- овладеть навыками построения и анализа предполагаемого решения поставленной задачи;</w:t>
      </w:r>
    </w:p>
    <w:p w:rsidR="00AC73B0" w:rsidRPr="001B36FD" w:rsidRDefault="00AC73B0" w:rsidP="00AC73B0">
      <w:pPr>
        <w:adjustRightInd w:val="0"/>
        <w:ind w:left="142"/>
        <w:rPr>
          <w:sz w:val="24"/>
          <w:szCs w:val="24"/>
        </w:rPr>
      </w:pPr>
      <w:r w:rsidRPr="001B36FD">
        <w:rPr>
          <w:sz w:val="24"/>
          <w:szCs w:val="24"/>
        </w:rPr>
        <w:t>- отработать навык самостоятельной работы с таблицами и справочной литературой;</w:t>
      </w:r>
    </w:p>
    <w:p w:rsidR="00AC73B0" w:rsidRPr="001B36FD" w:rsidRDefault="00AC73B0" w:rsidP="00AC73B0">
      <w:pPr>
        <w:adjustRightInd w:val="0"/>
        <w:ind w:left="142"/>
        <w:rPr>
          <w:sz w:val="24"/>
          <w:szCs w:val="24"/>
        </w:rPr>
      </w:pPr>
      <w:r w:rsidRPr="001B36FD">
        <w:rPr>
          <w:sz w:val="24"/>
          <w:szCs w:val="24"/>
        </w:rPr>
        <w:t>- познакомиться и использовать на практике основные методы решения</w:t>
      </w:r>
    </w:p>
    <w:p w:rsidR="00AC73B0" w:rsidRPr="001B36FD" w:rsidRDefault="00AC73B0" w:rsidP="00AC73B0">
      <w:pPr>
        <w:adjustRightInd w:val="0"/>
        <w:ind w:left="142"/>
        <w:rPr>
          <w:sz w:val="24"/>
          <w:szCs w:val="24"/>
        </w:rPr>
      </w:pPr>
      <w:r w:rsidRPr="001B36FD">
        <w:rPr>
          <w:sz w:val="24"/>
          <w:szCs w:val="24"/>
        </w:rPr>
        <w:lastRenderedPageBreak/>
        <w:t>тригонометрических, показательных и логарифмических уравнений и неравенств;</w:t>
      </w:r>
    </w:p>
    <w:p w:rsidR="00AC73B0" w:rsidRPr="001B36FD" w:rsidRDefault="00AC73B0" w:rsidP="00AC73B0">
      <w:pPr>
        <w:adjustRightInd w:val="0"/>
        <w:ind w:left="142"/>
        <w:rPr>
          <w:sz w:val="24"/>
          <w:szCs w:val="24"/>
        </w:rPr>
      </w:pPr>
      <w:r w:rsidRPr="001B36FD">
        <w:rPr>
          <w:sz w:val="24"/>
          <w:szCs w:val="24"/>
        </w:rPr>
        <w:t>- повысить уровень своей математической культуры, творческого развития, познавательной активности;</w:t>
      </w:r>
    </w:p>
    <w:p w:rsidR="00AC73B0" w:rsidRPr="001B36FD" w:rsidRDefault="00AC73B0" w:rsidP="00AC73B0">
      <w:pPr>
        <w:adjustRightInd w:val="0"/>
        <w:ind w:left="142"/>
        <w:rPr>
          <w:sz w:val="24"/>
          <w:szCs w:val="24"/>
        </w:rPr>
      </w:pPr>
      <w:r w:rsidRPr="001B36FD">
        <w:rPr>
          <w:sz w:val="24"/>
          <w:szCs w:val="24"/>
        </w:rPr>
        <w:t xml:space="preserve">Занятия проходят в форме </w:t>
      </w:r>
      <w:r w:rsidRPr="001B36FD">
        <w:rPr>
          <w:i/>
          <w:iCs/>
          <w:sz w:val="24"/>
          <w:szCs w:val="24"/>
        </w:rPr>
        <w:t xml:space="preserve">лекционных и практических занятий </w:t>
      </w:r>
      <w:r w:rsidRPr="001B36FD">
        <w:rPr>
          <w:sz w:val="24"/>
          <w:szCs w:val="24"/>
        </w:rPr>
        <w:t xml:space="preserve">по решению заданий </w:t>
      </w:r>
    </w:p>
    <w:p w:rsidR="00AC73B0" w:rsidRPr="001B36FD" w:rsidRDefault="00AC73B0" w:rsidP="00AC73B0">
      <w:pPr>
        <w:adjustRightInd w:val="0"/>
        <w:ind w:left="142"/>
        <w:rPr>
          <w:sz w:val="24"/>
          <w:szCs w:val="24"/>
        </w:rPr>
      </w:pPr>
      <w:r w:rsidRPr="001B36FD">
        <w:rPr>
          <w:sz w:val="24"/>
          <w:szCs w:val="24"/>
        </w:rPr>
        <w:t xml:space="preserve">В качестве </w:t>
      </w:r>
      <w:r w:rsidRPr="001B36FD">
        <w:rPr>
          <w:i/>
          <w:iCs/>
          <w:sz w:val="24"/>
          <w:szCs w:val="24"/>
        </w:rPr>
        <w:t xml:space="preserve">промежуточного контроля </w:t>
      </w:r>
      <w:r w:rsidRPr="001B36FD">
        <w:rPr>
          <w:sz w:val="24"/>
          <w:szCs w:val="24"/>
        </w:rPr>
        <w:t>знаний учащихся предлагается решения заданий в виде тестирования в форме ЕГЭ.</w:t>
      </w:r>
    </w:p>
    <w:p w:rsidR="009678B8" w:rsidRPr="001B36FD" w:rsidRDefault="009678B8" w:rsidP="00AC73B0">
      <w:pPr>
        <w:pStyle w:val="a3"/>
        <w:ind w:left="102" w:right="107" w:firstLine="719"/>
        <w:jc w:val="both"/>
      </w:pPr>
    </w:p>
    <w:sectPr w:rsidR="009678B8" w:rsidRPr="001B36FD" w:rsidSect="001B36FD">
      <w:type w:val="continuous"/>
      <w:pgSz w:w="11910" w:h="16840"/>
      <w:pgMar w:top="709" w:right="740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47E2F"/>
    <w:multiLevelType w:val="hybridMultilevel"/>
    <w:tmpl w:val="6A906F66"/>
    <w:lvl w:ilvl="0" w:tplc="3252CBD6">
      <w:start w:val="7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C3D4E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BE2F888">
      <w:numFmt w:val="bullet"/>
      <w:lvlText w:val="•"/>
      <w:lvlJc w:val="left"/>
      <w:pPr>
        <w:ind w:left="1791" w:hanging="348"/>
      </w:pPr>
      <w:rPr>
        <w:rFonts w:hint="default"/>
        <w:lang w:val="ru-RU" w:eastAsia="en-US" w:bidi="ar-SA"/>
      </w:rPr>
    </w:lvl>
    <w:lvl w:ilvl="3" w:tplc="3BD614B6">
      <w:numFmt w:val="bullet"/>
      <w:lvlText w:val="•"/>
      <w:lvlJc w:val="left"/>
      <w:pPr>
        <w:ind w:left="2763" w:hanging="348"/>
      </w:pPr>
      <w:rPr>
        <w:rFonts w:hint="default"/>
        <w:lang w:val="ru-RU" w:eastAsia="en-US" w:bidi="ar-SA"/>
      </w:rPr>
    </w:lvl>
    <w:lvl w:ilvl="4" w:tplc="10A4E416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5" w:tplc="AFB65970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6" w:tplc="74767614">
      <w:numFmt w:val="bullet"/>
      <w:lvlText w:val="•"/>
      <w:lvlJc w:val="left"/>
      <w:pPr>
        <w:ind w:left="5679" w:hanging="348"/>
      </w:pPr>
      <w:rPr>
        <w:rFonts w:hint="default"/>
        <w:lang w:val="ru-RU" w:eastAsia="en-US" w:bidi="ar-SA"/>
      </w:rPr>
    </w:lvl>
    <w:lvl w:ilvl="7" w:tplc="6D327AA4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8" w:tplc="6650A8F6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</w:abstractNum>
  <w:abstractNum w:abstractNumId="1">
    <w:nsid w:val="461A1E8F"/>
    <w:multiLevelType w:val="hybridMultilevel"/>
    <w:tmpl w:val="14B48596"/>
    <w:lvl w:ilvl="0" w:tplc="478659A4">
      <w:numFmt w:val="bullet"/>
      <w:lvlText w:val="•"/>
      <w:lvlJc w:val="left"/>
      <w:pPr>
        <w:ind w:left="462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62524">
      <w:numFmt w:val="bullet"/>
      <w:lvlText w:val="•"/>
      <w:lvlJc w:val="left"/>
      <w:pPr>
        <w:ind w:left="1300" w:hanging="214"/>
      </w:pPr>
      <w:rPr>
        <w:rFonts w:hint="default"/>
        <w:lang w:val="ru-RU" w:eastAsia="en-US" w:bidi="ar-SA"/>
      </w:rPr>
    </w:lvl>
    <w:lvl w:ilvl="2" w:tplc="1D5CD1A0">
      <w:numFmt w:val="bullet"/>
      <w:lvlText w:val="•"/>
      <w:lvlJc w:val="left"/>
      <w:pPr>
        <w:ind w:left="2218" w:hanging="214"/>
      </w:pPr>
      <w:rPr>
        <w:rFonts w:hint="default"/>
        <w:lang w:val="ru-RU" w:eastAsia="en-US" w:bidi="ar-SA"/>
      </w:rPr>
    </w:lvl>
    <w:lvl w:ilvl="3" w:tplc="60B67F3E">
      <w:numFmt w:val="bullet"/>
      <w:lvlText w:val="•"/>
      <w:lvlJc w:val="left"/>
      <w:pPr>
        <w:ind w:left="3136" w:hanging="214"/>
      </w:pPr>
      <w:rPr>
        <w:rFonts w:hint="default"/>
        <w:lang w:val="ru-RU" w:eastAsia="en-US" w:bidi="ar-SA"/>
      </w:rPr>
    </w:lvl>
    <w:lvl w:ilvl="4" w:tplc="E12C1856">
      <w:numFmt w:val="bullet"/>
      <w:lvlText w:val="•"/>
      <w:lvlJc w:val="left"/>
      <w:pPr>
        <w:ind w:left="4055" w:hanging="214"/>
      </w:pPr>
      <w:rPr>
        <w:rFonts w:hint="default"/>
        <w:lang w:val="ru-RU" w:eastAsia="en-US" w:bidi="ar-SA"/>
      </w:rPr>
    </w:lvl>
    <w:lvl w:ilvl="5" w:tplc="17DCD826">
      <w:numFmt w:val="bullet"/>
      <w:lvlText w:val="•"/>
      <w:lvlJc w:val="left"/>
      <w:pPr>
        <w:ind w:left="4973" w:hanging="214"/>
      </w:pPr>
      <w:rPr>
        <w:rFonts w:hint="default"/>
        <w:lang w:val="ru-RU" w:eastAsia="en-US" w:bidi="ar-SA"/>
      </w:rPr>
    </w:lvl>
    <w:lvl w:ilvl="6" w:tplc="D2E8A5D4">
      <w:numFmt w:val="bullet"/>
      <w:lvlText w:val="•"/>
      <w:lvlJc w:val="left"/>
      <w:pPr>
        <w:ind w:left="5892" w:hanging="214"/>
      </w:pPr>
      <w:rPr>
        <w:rFonts w:hint="default"/>
        <w:lang w:val="ru-RU" w:eastAsia="en-US" w:bidi="ar-SA"/>
      </w:rPr>
    </w:lvl>
    <w:lvl w:ilvl="7" w:tplc="3A5E726C">
      <w:numFmt w:val="bullet"/>
      <w:lvlText w:val="•"/>
      <w:lvlJc w:val="left"/>
      <w:pPr>
        <w:ind w:left="6810" w:hanging="214"/>
      </w:pPr>
      <w:rPr>
        <w:rFonts w:hint="default"/>
        <w:lang w:val="ru-RU" w:eastAsia="en-US" w:bidi="ar-SA"/>
      </w:rPr>
    </w:lvl>
    <w:lvl w:ilvl="8" w:tplc="195C5BB0">
      <w:numFmt w:val="bullet"/>
      <w:lvlText w:val="•"/>
      <w:lvlJc w:val="left"/>
      <w:pPr>
        <w:ind w:left="7729" w:hanging="2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78B8"/>
    <w:rsid w:val="001B36FD"/>
    <w:rsid w:val="006121FA"/>
    <w:rsid w:val="009678B8"/>
    <w:rsid w:val="00AC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8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78B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78B8"/>
    <w:pPr>
      <w:ind w:left="10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678B8"/>
    <w:pPr>
      <w:ind w:left="461"/>
    </w:pPr>
  </w:style>
  <w:style w:type="paragraph" w:customStyle="1" w:styleId="TableParagraph">
    <w:name w:val="Table Paragraph"/>
    <w:basedOn w:val="a"/>
    <w:uiPriority w:val="1"/>
    <w:qFormat/>
    <w:rsid w:val="009678B8"/>
  </w:style>
  <w:style w:type="paragraph" w:styleId="a5">
    <w:name w:val="Balloon Text"/>
    <w:basedOn w:val="a"/>
    <w:link w:val="a6"/>
    <w:uiPriority w:val="99"/>
    <w:semiHidden/>
    <w:unhideWhenUsed/>
    <w:rsid w:val="00AC7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user</cp:lastModifiedBy>
  <cp:revision>2</cp:revision>
  <dcterms:created xsi:type="dcterms:W3CDTF">2022-01-31T18:29:00Z</dcterms:created>
  <dcterms:modified xsi:type="dcterms:W3CDTF">2022-01-31T18:29:00Z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2022-01-31T00:00:00Z</vt:filetime>
  </property>
</Properties>
</file>